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EB" w:rsidRDefault="00BF01EB" w:rsidP="00BF01EB">
      <w:pPr>
        <w:pStyle w:val="ConsPlusNormal"/>
        <w:jc w:val="both"/>
        <w:outlineLvl w:val="0"/>
      </w:pPr>
    </w:p>
    <w:p w:rsidR="00BF01EB" w:rsidRDefault="00BF01EB" w:rsidP="00BF01EB">
      <w:pPr>
        <w:pStyle w:val="ConsPlusNormal"/>
        <w:jc w:val="right"/>
      </w:pPr>
      <w:r>
        <w:t>"Электронный журнал "Азбука права", 22.06.2016</w:t>
      </w:r>
    </w:p>
    <w:p w:rsidR="00BF01EB" w:rsidRDefault="00BF01EB" w:rsidP="00BF01EB">
      <w:pPr>
        <w:pStyle w:val="ConsPlusNormal"/>
        <w:jc w:val="center"/>
        <w:rPr>
          <w:b/>
          <w:bCs/>
        </w:rPr>
      </w:pPr>
      <w:r>
        <w:rPr>
          <w:b/>
          <w:bCs/>
        </w:rPr>
        <w:t>КАК ОФОРМИТЬ КОМПЕНСАЦИОННУЮ (ЕЖЕМЕСЯЧНУЮ) ВЫПЛАТУ</w:t>
      </w:r>
    </w:p>
    <w:p w:rsidR="00BF01EB" w:rsidRDefault="00BF01EB" w:rsidP="00BF01EB">
      <w:pPr>
        <w:pStyle w:val="ConsPlusNormal"/>
        <w:jc w:val="center"/>
        <w:rPr>
          <w:b/>
          <w:bCs/>
        </w:rPr>
      </w:pPr>
      <w:r>
        <w:rPr>
          <w:b/>
          <w:bCs/>
        </w:rPr>
        <w:t>ПО УХОДУ ЗА НЕТРУДОСПОСОБНЫМ ГРАЖДАНИНОМ?</w:t>
      </w:r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</w:pPr>
      <w:r>
        <w:t>Компенсационные выплаты подразделяются на выплаты по уходу за нетрудоспособным гражданином и выплаты по уходу за детьми-инвалидами и инвалидами с детства I группы.</w:t>
      </w:r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  <w:outlineLvl w:val="0"/>
      </w:pPr>
      <w:r>
        <w:rPr>
          <w:b/>
          <w:bCs/>
        </w:rPr>
        <w:t>Ежемесячная компенсационная выплата по уходу за нетрудоспособным гражданином (за исключением детей-инвалидов и инвалидов с детства I группы)</w:t>
      </w:r>
    </w:p>
    <w:p w:rsidR="00BF01EB" w:rsidRDefault="00BF01EB" w:rsidP="00BF01EB">
      <w:pPr>
        <w:pStyle w:val="ConsPlusNormal"/>
        <w:ind w:firstLine="540"/>
        <w:jc w:val="both"/>
      </w:pPr>
      <w:r>
        <w:t>Ежемесячная компенсационная выплата по уходу за нетрудоспособным гражданином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является ли он членом его семьи. К таким нетрудоспособным гражданам относятся (</w:t>
      </w:r>
      <w:hyperlink r:id="rId4" w:history="1">
        <w:r>
          <w:rPr>
            <w:color w:val="0000FF"/>
          </w:rPr>
          <w:t>п. 1</w:t>
        </w:r>
      </w:hyperlink>
      <w:r>
        <w:t xml:space="preserve"> Указа Президента РФ от 26.12.2006 N 1455; </w:t>
      </w:r>
      <w:hyperlink r:id="rId5" w:history="1">
        <w:r>
          <w:rPr>
            <w:color w:val="0000FF"/>
          </w:rPr>
          <w:t>п. п. 2</w:t>
        </w:r>
      </w:hyperlink>
      <w:r>
        <w:t xml:space="preserve">, </w:t>
      </w:r>
      <w:hyperlink r:id="rId6" w:history="1">
        <w:r>
          <w:rPr>
            <w:color w:val="0000FF"/>
          </w:rPr>
          <w:t>4</w:t>
        </w:r>
      </w:hyperlink>
      <w:r>
        <w:t xml:space="preserve"> Правил, утв. Постановлением Правительства РФ от 04.06.2007 N 343):</w:t>
      </w:r>
    </w:p>
    <w:p w:rsidR="00BF01EB" w:rsidRDefault="00BF01EB" w:rsidP="00BF01EB">
      <w:pPr>
        <w:pStyle w:val="ConsPlusNormal"/>
        <w:ind w:firstLine="540"/>
        <w:jc w:val="both"/>
      </w:pPr>
      <w:r>
        <w:t>- инвалиды I группы, за исключением инвалидов с детства I группы;</w:t>
      </w:r>
    </w:p>
    <w:p w:rsidR="00BF01EB" w:rsidRDefault="00BF01EB" w:rsidP="00BF01EB">
      <w:pPr>
        <w:pStyle w:val="ConsPlusNormal"/>
        <w:ind w:firstLine="540"/>
        <w:jc w:val="both"/>
      </w:pPr>
      <w:r>
        <w:t>- престарелые граждане, нуждающиеся по заключению лечебного учреждения в постоянном постороннем уходе или достигшие возраста 80 лет.</w:t>
      </w:r>
    </w:p>
    <w:p w:rsidR="00BF01EB" w:rsidRDefault="00BF01EB" w:rsidP="00BF01EB">
      <w:pPr>
        <w:pStyle w:val="ConsPlusNormal"/>
        <w:ind w:firstLine="540"/>
        <w:jc w:val="both"/>
      </w:pPr>
      <w:r>
        <w:t>Размер ежемесячной компенсационной выплаты составляет 1200 руб. в месяц.</w:t>
      </w:r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  <w:outlineLvl w:val="0"/>
      </w:pPr>
      <w:r>
        <w:rPr>
          <w:b/>
          <w:bCs/>
        </w:rPr>
        <w:t>Ежемесячная выплата по уходу за детьми-инвалидами и инвалидами с детства I группы</w:t>
      </w:r>
    </w:p>
    <w:p w:rsidR="00BF01EB" w:rsidRDefault="00BF01EB" w:rsidP="00BF01EB">
      <w:pPr>
        <w:pStyle w:val="ConsPlusNormal"/>
        <w:ind w:firstLine="540"/>
        <w:jc w:val="both"/>
      </w:pPr>
      <w:proofErr w:type="gramStart"/>
      <w:r>
        <w:t>Ежемесячная выплата по уходу за детьми-инвалидами и инвалидами с детства I группы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группы, независимо от факта их совместного проживания (</w:t>
      </w:r>
      <w:hyperlink r:id="rId7" w:history="1">
        <w:r>
          <w:rPr>
            <w:color w:val="0000FF"/>
          </w:rPr>
          <w:t>п. 1</w:t>
        </w:r>
      </w:hyperlink>
      <w:r>
        <w:t xml:space="preserve"> Указа Президента РФ от 26.02.2013 N 175; </w:t>
      </w:r>
      <w:hyperlink r:id="rId8" w:history="1">
        <w:r>
          <w:rPr>
            <w:color w:val="0000FF"/>
          </w:rPr>
          <w:t>п. 2</w:t>
        </w:r>
      </w:hyperlink>
      <w:r>
        <w:t xml:space="preserve"> Правил, утв. Постановлением Правительства РФ от 02.05.2013 N 397;</w:t>
      </w:r>
      <w:proofErr w:type="gramEnd"/>
      <w:r>
        <w:t xml:space="preserve"> </w:t>
      </w:r>
      <w:hyperlink r:id="rId9" w:history="1">
        <w:r>
          <w:rPr>
            <w:color w:val="0000FF"/>
          </w:rPr>
          <w:t>п. 2</w:t>
        </w:r>
      </w:hyperlink>
      <w:r>
        <w:t xml:space="preserve"> Административного регламента, утв. Приказом Минтруда России от 16.02.2016 N 70н).</w:t>
      </w:r>
    </w:p>
    <w:p w:rsidR="00BF01EB" w:rsidRDefault="00BF01EB" w:rsidP="00BF01EB">
      <w:pPr>
        <w:pStyle w:val="ConsPlusNormal"/>
        <w:ind w:firstLine="540"/>
        <w:jc w:val="both"/>
      </w:pPr>
      <w:r>
        <w:t>Размер ежемесячной выплаты составляет 5500 руб. родителю (усыновителю), опекуну (попечителю) и 1200 руб. другим лицам (</w:t>
      </w:r>
      <w:hyperlink r:id="rId10" w:history="1">
        <w:r>
          <w:rPr>
            <w:color w:val="0000FF"/>
          </w:rPr>
          <w:t>п. 1</w:t>
        </w:r>
      </w:hyperlink>
      <w:r>
        <w:t xml:space="preserve"> Указа Президента РФ от 26.02.2013 N 175).</w:t>
      </w:r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</w:pPr>
      <w:r>
        <w:rPr>
          <w:b/>
          <w:bCs/>
          <w:i/>
          <w:iCs/>
        </w:rPr>
        <w:t>Примечание.</w:t>
      </w:r>
      <w:r>
        <w:t xml:space="preserve"> </w:t>
      </w:r>
      <w:proofErr w:type="gramStart"/>
      <w:r>
        <w:rPr>
          <w:i/>
          <w:iCs/>
        </w:rPr>
        <w:t>В Москве ежемесячная компенсационная выплата лицу, занятому уходом за ребенком-инвалидом в возрасте до 18 лет или инвалидом с детства в возрасте до 23 лет, составляет 6000 руб. (</w:t>
      </w:r>
      <w:hyperlink r:id="rId11" w:history="1">
        <w:r>
          <w:rPr>
            <w:i/>
            <w:iCs/>
            <w:color w:val="0000FF"/>
          </w:rPr>
          <w:t>ч. 1 ст. 9</w:t>
        </w:r>
      </w:hyperlink>
      <w:r>
        <w:rPr>
          <w:i/>
          <w:iCs/>
        </w:rPr>
        <w:t xml:space="preserve"> Закона г. Москвы от 23.11.2005 N 60; </w:t>
      </w:r>
      <w:hyperlink r:id="rId12" w:history="1">
        <w:r>
          <w:rPr>
            <w:i/>
            <w:iCs/>
            <w:color w:val="0000FF"/>
          </w:rPr>
          <w:t>п. 1.4.1</w:t>
        </w:r>
      </w:hyperlink>
      <w:r>
        <w:rPr>
          <w:i/>
          <w:iCs/>
        </w:rPr>
        <w:t xml:space="preserve"> Размеров отдельных социальных выплат на 2016 г., утв. Постановлением Правительства Москвы от 08.12.2015 N 828-ПП).</w:t>
      </w:r>
      <w:proofErr w:type="gramEnd"/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</w:pPr>
      <w:r>
        <w:t>Для граждан, проживающих в районах Крайнего Севера и приравненных к ним местностях, в районах с тяжелыми климатическими условиями, требующими дополнительных материальных и физиологических затрат от проживающих там граждан, указанный размер выплат увеличивается на соответствующий районный коэффициент, применяемый в данных районах (местностях) при определении размеров пенсий (</w:t>
      </w:r>
      <w:hyperlink r:id="rId13" w:history="1">
        <w:r>
          <w:rPr>
            <w:color w:val="0000FF"/>
          </w:rPr>
          <w:t>п. 2</w:t>
        </w:r>
      </w:hyperlink>
      <w:r>
        <w:t xml:space="preserve"> Указа N 1455; </w:t>
      </w:r>
      <w:hyperlink r:id="rId14" w:history="1">
        <w:r>
          <w:rPr>
            <w:color w:val="0000FF"/>
          </w:rPr>
          <w:t>п. 2</w:t>
        </w:r>
      </w:hyperlink>
      <w:r>
        <w:t xml:space="preserve"> Указа N 175).</w:t>
      </w:r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</w:pPr>
      <w:r>
        <w:rPr>
          <w:b/>
          <w:bCs/>
          <w:i/>
          <w:iCs/>
        </w:rPr>
        <w:t>Примечание.</w:t>
      </w:r>
      <w:r>
        <w:t xml:space="preserve"> </w:t>
      </w:r>
      <w:r>
        <w:rPr>
          <w:i/>
          <w:iCs/>
        </w:rPr>
        <w:t>Период ухода за инвалидом I группы, ребенком-инвалидом и лицом, достигшим возраста 80 лет, засчитывается ухаживающему гражданину в страховой стаж, если этому периоду предшествовали и (или) за ним следовали периоды работы. Коэффициент за каждый год ухода составляет 1,8 пенсионных балла (</w:t>
      </w:r>
      <w:hyperlink r:id="rId15" w:history="1">
        <w:r>
          <w:rPr>
            <w:i/>
            <w:iCs/>
            <w:color w:val="0000FF"/>
          </w:rPr>
          <w:t>п. 6 ч. 1 ст. 12</w:t>
        </w:r>
      </w:hyperlink>
      <w:r>
        <w:rPr>
          <w:i/>
          <w:iCs/>
        </w:rPr>
        <w:t xml:space="preserve">, </w:t>
      </w:r>
      <w:hyperlink r:id="rId16" w:history="1">
        <w:r>
          <w:rPr>
            <w:i/>
            <w:iCs/>
            <w:color w:val="0000FF"/>
          </w:rPr>
          <w:t>ч. 12 ст. 15</w:t>
        </w:r>
      </w:hyperlink>
      <w:r>
        <w:rPr>
          <w:i/>
          <w:iCs/>
        </w:rPr>
        <w:t xml:space="preserve"> Закона от 28.12.2013 N 400-ФЗ; </w:t>
      </w:r>
      <w:hyperlink r:id="rId17" w:history="1">
        <w:proofErr w:type="spellStart"/>
        <w:r>
          <w:rPr>
            <w:i/>
            <w:iCs/>
            <w:color w:val="0000FF"/>
          </w:rPr>
          <w:t>абз</w:t>
        </w:r>
        <w:proofErr w:type="spellEnd"/>
        <w:r>
          <w:rPr>
            <w:i/>
            <w:iCs/>
            <w:color w:val="0000FF"/>
          </w:rPr>
          <w:t xml:space="preserve">. 7 </w:t>
        </w:r>
        <w:proofErr w:type="spellStart"/>
        <w:r>
          <w:rPr>
            <w:i/>
            <w:iCs/>
            <w:color w:val="0000FF"/>
          </w:rPr>
          <w:t>пп</w:t>
        </w:r>
        <w:proofErr w:type="spellEnd"/>
        <w:r>
          <w:rPr>
            <w:i/>
            <w:iCs/>
            <w:color w:val="0000FF"/>
          </w:rPr>
          <w:t>. "в" п. 2</w:t>
        </w:r>
      </w:hyperlink>
      <w:r>
        <w:rPr>
          <w:i/>
          <w:iCs/>
        </w:rPr>
        <w:t xml:space="preserve"> Правил, утв. Постановлением Правительства РФ от 02.10.2014 N 1015). Пенсия ухаживающему гражданину за этот период рассчитывается исходя из стоимости страхового года на дату назначения пенсии, что позволяет ему формировать свои пенсионные права для получения страховой пенсии.</w:t>
      </w:r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</w:pPr>
      <w:proofErr w:type="gramStart"/>
      <w:r>
        <w:t>Пенсионеры и лица, получающие пособие по безработице, не имеют права на компенсационную и ежемесячную выплату, поскольку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</w:t>
      </w:r>
      <w:proofErr w:type="gramEnd"/>
    </w:p>
    <w:p w:rsidR="00BF01EB" w:rsidRDefault="00BF01EB" w:rsidP="00BF01EB">
      <w:pPr>
        <w:pStyle w:val="ConsPlusNormal"/>
        <w:ind w:firstLine="540"/>
        <w:jc w:val="both"/>
      </w:pPr>
      <w:r>
        <w:t>Для оформления выплаты по уходу за нетрудоспособным гражданином рекомендуем придерживаться следующего алгоритма.</w:t>
      </w:r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</w:pPr>
      <w:r>
        <w:rPr>
          <w:b/>
          <w:bCs/>
          <w:i/>
          <w:iCs/>
        </w:rPr>
        <w:t>Шаг 1. Обратитесь за назначением выплаты в отделение ПФР по месту жительства гражданина, за которым вы ухаживаете.</w:t>
      </w:r>
    </w:p>
    <w:p w:rsidR="00BF01EB" w:rsidRDefault="00BF01EB" w:rsidP="00BF01EB">
      <w:pPr>
        <w:pStyle w:val="ConsPlusNormal"/>
        <w:ind w:firstLine="540"/>
        <w:jc w:val="both"/>
      </w:pPr>
      <w:r>
        <w:t>Выплату назначает и выплачивает то отделение ПФР, которое назначает и выплачивает пенсию нетрудоспособному гражданину (</w:t>
      </w:r>
      <w:hyperlink r:id="rId18" w:history="1">
        <w:r>
          <w:rPr>
            <w:color w:val="0000FF"/>
          </w:rPr>
          <w:t>п. 5</w:t>
        </w:r>
      </w:hyperlink>
      <w:r>
        <w:t xml:space="preserve"> Правил N 343; </w:t>
      </w:r>
      <w:hyperlink r:id="rId19" w:history="1">
        <w:r>
          <w:rPr>
            <w:color w:val="0000FF"/>
          </w:rPr>
          <w:t>п. 4</w:t>
        </w:r>
      </w:hyperlink>
      <w:r>
        <w:t xml:space="preserve"> Правил N 397; </w:t>
      </w:r>
      <w:hyperlink r:id="rId20" w:history="1">
        <w:r>
          <w:rPr>
            <w:color w:val="0000FF"/>
          </w:rPr>
          <w:t>п. п. 9</w:t>
        </w:r>
      </w:hyperlink>
      <w:r>
        <w:t xml:space="preserve">, </w:t>
      </w:r>
      <w:hyperlink r:id="rId21" w:history="1">
        <w:r>
          <w:rPr>
            <w:color w:val="0000FF"/>
          </w:rPr>
          <w:t>65</w:t>
        </w:r>
      </w:hyperlink>
      <w:r>
        <w:t xml:space="preserve"> Административного регламента).</w:t>
      </w:r>
    </w:p>
    <w:p w:rsidR="00BF01EB" w:rsidRDefault="00BF01EB" w:rsidP="00BF01EB">
      <w:pPr>
        <w:pStyle w:val="ConsPlusNormal"/>
        <w:ind w:firstLine="540"/>
        <w:jc w:val="both"/>
      </w:pPr>
      <w:r>
        <w:t>В зависимости от того, за кем именно вы ухаживаете, вам необходимо представить соответствующие документы.</w:t>
      </w:r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</w:pPr>
      <w:r>
        <w:t>Если вы ухаживаете за нетрудоспособным гражданином, не являющимся ребенком-инвалидом или инвалидом с детства I группы, вам потребуются следующие документы (</w:t>
      </w:r>
      <w:hyperlink r:id="rId22" w:history="1">
        <w:r>
          <w:rPr>
            <w:color w:val="0000FF"/>
          </w:rPr>
          <w:t>п. 6</w:t>
        </w:r>
      </w:hyperlink>
      <w:r>
        <w:t xml:space="preserve"> Правил N 343):</w:t>
      </w:r>
    </w:p>
    <w:p w:rsidR="00BF01EB" w:rsidRDefault="00BF01EB" w:rsidP="00BF01EB">
      <w:pPr>
        <w:pStyle w:val="ConsPlusNormal"/>
        <w:ind w:firstLine="540"/>
        <w:jc w:val="both"/>
      </w:pPr>
      <w:r>
        <w:t>1) заявление с указанием даты начала ухода и вашего места жительства;</w:t>
      </w:r>
    </w:p>
    <w:p w:rsidR="00BF01EB" w:rsidRDefault="00BF01EB" w:rsidP="00BF01EB">
      <w:pPr>
        <w:pStyle w:val="ConsPlusNormal"/>
        <w:ind w:firstLine="540"/>
        <w:jc w:val="both"/>
      </w:pPr>
      <w:r>
        <w:t>2) заявление гражданина, который нуждается в уходе, о его согласии на то, что вы будете ухаживать за ним;</w:t>
      </w:r>
    </w:p>
    <w:p w:rsidR="00BF01EB" w:rsidRDefault="00BF01EB" w:rsidP="00BF01EB">
      <w:pPr>
        <w:pStyle w:val="ConsPlusNormal"/>
        <w:ind w:firstLine="540"/>
        <w:jc w:val="both"/>
      </w:pPr>
      <w:r>
        <w:t>3) заключение лечебного учреждения о нуждаемости престарелого гражданина в постоянном постороннем уходе;</w:t>
      </w:r>
    </w:p>
    <w:p w:rsidR="00BF01EB" w:rsidRDefault="00BF01EB" w:rsidP="00BF01EB">
      <w:pPr>
        <w:pStyle w:val="ConsPlusNormal"/>
        <w:ind w:firstLine="540"/>
        <w:jc w:val="both"/>
      </w:pPr>
      <w:r>
        <w:t>4) документ, удостоверяющий вашу личность, и ваша трудовая книжка, а также трудовая книжка нетрудоспособного гражданина;</w:t>
      </w:r>
    </w:p>
    <w:p w:rsidR="00BF01EB" w:rsidRDefault="00BF01EB" w:rsidP="00BF01EB">
      <w:pPr>
        <w:pStyle w:val="ConsPlusNormal"/>
        <w:ind w:firstLine="540"/>
        <w:jc w:val="both"/>
      </w:pPr>
      <w:r>
        <w:lastRenderedPageBreak/>
        <w:t>5) разрешение (согласие) одного из родителей (усыновителя, попечителя) и органа опеки и попечительства на осуществление ухода за нетрудоспособным гражданином обучающимся, достигшим возраста 14 лет, в свободное от учебы время;</w:t>
      </w:r>
    </w:p>
    <w:p w:rsidR="00BF01EB" w:rsidRDefault="00BF01EB" w:rsidP="00BF01EB">
      <w:pPr>
        <w:pStyle w:val="ConsPlusNormal"/>
        <w:ind w:firstLine="540"/>
        <w:jc w:val="both"/>
      </w:pPr>
      <w:r>
        <w:t xml:space="preserve">6) справка образовательной организации, подтверждающая факт вашего </w:t>
      </w:r>
      <w:proofErr w:type="gramStart"/>
      <w:r>
        <w:t>обучения по</w:t>
      </w:r>
      <w:proofErr w:type="gramEnd"/>
      <w:r>
        <w:t xml:space="preserve"> очной форме.</w:t>
      </w:r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</w:pPr>
      <w:r>
        <w:t>Если же вы ухаживаете за ребенком-инвалидом или инвалидом с детства I группы, вам потребуются следующие документы (в случае их отсутствия в распоряжении ПФР) (</w:t>
      </w:r>
      <w:hyperlink r:id="rId23" w:history="1">
        <w:r>
          <w:rPr>
            <w:color w:val="0000FF"/>
          </w:rPr>
          <w:t>п. п. 5</w:t>
        </w:r>
      </w:hyperlink>
      <w:r>
        <w:t xml:space="preserve">, </w:t>
      </w:r>
      <w:hyperlink r:id="rId24" w:history="1">
        <w:r>
          <w:rPr>
            <w:color w:val="0000FF"/>
          </w:rPr>
          <w:t>6</w:t>
        </w:r>
      </w:hyperlink>
      <w:r>
        <w:t xml:space="preserve"> Правил N 397; </w:t>
      </w:r>
      <w:hyperlink r:id="rId25" w:history="1">
        <w:r>
          <w:rPr>
            <w:color w:val="0000FF"/>
          </w:rPr>
          <w:t>п. п. 20</w:t>
        </w:r>
      </w:hyperlink>
      <w:r>
        <w:t xml:space="preserve">, </w:t>
      </w:r>
      <w:hyperlink r:id="rId26" w:history="1">
        <w:r>
          <w:rPr>
            <w:color w:val="0000FF"/>
          </w:rPr>
          <w:t>23</w:t>
        </w:r>
      </w:hyperlink>
      <w:r>
        <w:t xml:space="preserve"> Административного регламента):</w:t>
      </w:r>
    </w:p>
    <w:p w:rsidR="00BF01EB" w:rsidRDefault="00BF01EB" w:rsidP="00BF01EB">
      <w:pPr>
        <w:pStyle w:val="ConsPlusNormal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заявление</w:t>
        </w:r>
      </w:hyperlink>
      <w:r>
        <w:t xml:space="preserve"> с указанием даты начала ухода и вашего места жительства. Если такое заявление подает само лицо, нуждающееся в уходе, подлинность его подписи при необходимости может подтверждаться актом обследования территориального органа ПФР (</w:t>
      </w:r>
      <w:hyperlink r:id="rId28" w:history="1">
        <w:r>
          <w:rPr>
            <w:color w:val="0000FF"/>
          </w:rPr>
          <w:t>п. 22</w:t>
        </w:r>
      </w:hyperlink>
      <w:r>
        <w:t xml:space="preserve"> Административного регламента);</w:t>
      </w:r>
    </w:p>
    <w:p w:rsidR="00BF01EB" w:rsidRDefault="00BF01EB" w:rsidP="00BF01EB">
      <w:pPr>
        <w:pStyle w:val="ConsPlusNormal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заявление</w:t>
        </w:r>
      </w:hyperlink>
      <w:r>
        <w:t xml:space="preserve"> лица о согласии на осуществление за ним ухода;</w:t>
      </w:r>
    </w:p>
    <w:p w:rsidR="00BF01EB" w:rsidRDefault="00BF01EB" w:rsidP="00BF01EB">
      <w:pPr>
        <w:pStyle w:val="ConsPlusNormal"/>
        <w:ind w:firstLine="540"/>
        <w:jc w:val="both"/>
      </w:pPr>
      <w:r>
        <w:t>3) документ, удостоверяющий вашу личность, и ваша трудовая книжка;</w:t>
      </w:r>
    </w:p>
    <w:p w:rsidR="00BF01EB" w:rsidRDefault="00BF01EB" w:rsidP="00BF01EB">
      <w:pPr>
        <w:pStyle w:val="ConsPlusNormal"/>
        <w:ind w:firstLine="540"/>
        <w:jc w:val="both"/>
      </w:pPr>
      <w:r>
        <w:t>4) разрешение (согласие) одного из родителей (усыновителя, попечителя) и органа опеки и попечительства на осуществление ухода обучающимся гражданином, который достиг возраста 14 лет, в свободное от учебы время;</w:t>
      </w:r>
    </w:p>
    <w:p w:rsidR="00BF01EB" w:rsidRDefault="00BF01EB" w:rsidP="00BF01EB">
      <w:pPr>
        <w:pStyle w:val="ConsPlusNormal"/>
        <w:ind w:firstLine="540"/>
        <w:jc w:val="both"/>
      </w:pPr>
      <w:r>
        <w:t xml:space="preserve">5) справка образовательного учреждения, подтверждающая факт вашего </w:t>
      </w:r>
      <w:proofErr w:type="gramStart"/>
      <w:r>
        <w:t>обучения по</w:t>
      </w:r>
      <w:proofErr w:type="gramEnd"/>
      <w:r>
        <w:t xml:space="preserve"> очной форме;</w:t>
      </w:r>
    </w:p>
    <w:p w:rsidR="00BF01EB" w:rsidRDefault="00BF01EB" w:rsidP="00BF01EB">
      <w:pPr>
        <w:pStyle w:val="ConsPlusNormal"/>
        <w:ind w:firstLine="540"/>
        <w:jc w:val="both"/>
      </w:pPr>
      <w:r>
        <w:t>6) документы, подтверждающие, что вы являетесь родителем (усыновителем) или опекуном (попечителем) ребенка-инвалида в возрасте до 18 лет или инвалида с детства I группы (свидетельство о рождении; свидетельство об усыновлении либо решение суда об усыновлении; удостоверения, решения и другие документы, выдаваемые органами опеки и попечительства);</w:t>
      </w:r>
    </w:p>
    <w:p w:rsidR="00BF01EB" w:rsidRDefault="00BF01EB" w:rsidP="00BF01EB">
      <w:pPr>
        <w:pStyle w:val="ConsPlusNormal"/>
        <w:ind w:firstLine="540"/>
        <w:jc w:val="both"/>
      </w:pPr>
      <w:r>
        <w:t>7) документы, подтверждающие полномочия представителя гражданина, за которым осуществляется уход (при подаче заявления через представителя).</w:t>
      </w:r>
    </w:p>
    <w:p w:rsidR="00BF01EB" w:rsidRDefault="00BF01EB" w:rsidP="00BF01EB">
      <w:pPr>
        <w:pStyle w:val="ConsPlusNormal"/>
        <w:ind w:firstLine="540"/>
        <w:jc w:val="both"/>
      </w:pPr>
      <w:r>
        <w:t>Заявления могут быть представлены на бумажном носителе, а также в форме электронного документа с использованием Единого портала государственных и муниципальных услуг (</w:t>
      </w:r>
      <w:hyperlink r:id="rId30" w:history="1">
        <w:r>
          <w:rPr>
            <w:color w:val="0000FF"/>
          </w:rPr>
          <w:t>п. 6(2)</w:t>
        </w:r>
      </w:hyperlink>
      <w:r>
        <w:t xml:space="preserve"> Правил N 343; </w:t>
      </w:r>
      <w:hyperlink r:id="rId31" w:history="1">
        <w:r>
          <w:rPr>
            <w:color w:val="0000FF"/>
          </w:rPr>
          <w:t>п. 8</w:t>
        </w:r>
      </w:hyperlink>
      <w:r>
        <w:t xml:space="preserve"> Правил N 397; </w:t>
      </w:r>
      <w:hyperlink r:id="rId32" w:history="1">
        <w:r>
          <w:rPr>
            <w:color w:val="0000FF"/>
          </w:rPr>
          <w:t>п. п. 21</w:t>
        </w:r>
      </w:hyperlink>
      <w:r>
        <w:t xml:space="preserve">, </w:t>
      </w:r>
      <w:hyperlink r:id="rId33" w:history="1">
        <w:r>
          <w:rPr>
            <w:color w:val="0000FF"/>
          </w:rPr>
          <w:t>22</w:t>
        </w:r>
      </w:hyperlink>
      <w:r>
        <w:t xml:space="preserve">, </w:t>
      </w:r>
      <w:hyperlink r:id="rId34" w:history="1">
        <w:r>
          <w:rPr>
            <w:color w:val="0000FF"/>
          </w:rPr>
          <w:t>57</w:t>
        </w:r>
      </w:hyperlink>
      <w:r>
        <w:t xml:space="preserve"> Административного регламента).</w:t>
      </w:r>
    </w:p>
    <w:p w:rsidR="00BF01EB" w:rsidRDefault="00BF01EB" w:rsidP="00BF01EB">
      <w:pPr>
        <w:pStyle w:val="ConsPlusNormal"/>
        <w:ind w:firstLine="540"/>
        <w:jc w:val="both"/>
      </w:pPr>
    </w:p>
    <w:p w:rsidR="00BF01EB" w:rsidRDefault="00BF01EB" w:rsidP="00BF01EB">
      <w:pPr>
        <w:pStyle w:val="ConsPlusNormal"/>
        <w:ind w:firstLine="540"/>
        <w:jc w:val="both"/>
      </w:pPr>
      <w:r>
        <w:t>Кроме того, отделение ПФР в порядке межведомственного информационного взаимодействия запрашивает у соответствующих органов следующие документы (</w:t>
      </w:r>
      <w:hyperlink r:id="rId3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"в"</w:t>
        </w:r>
      </w:hyperlink>
      <w:r>
        <w:t xml:space="preserve">, </w:t>
      </w:r>
      <w:hyperlink r:id="rId36" w:history="1">
        <w:r>
          <w:rPr>
            <w:color w:val="0000FF"/>
          </w:rPr>
          <w:t>"г"</w:t>
        </w:r>
      </w:hyperlink>
      <w:r>
        <w:t xml:space="preserve">, </w:t>
      </w:r>
      <w:hyperlink r:id="rId37" w:history="1">
        <w:r>
          <w:rPr>
            <w:color w:val="0000FF"/>
          </w:rPr>
          <w:t>"л" п. 6</w:t>
        </w:r>
      </w:hyperlink>
      <w:r>
        <w:t xml:space="preserve">, </w:t>
      </w:r>
      <w:hyperlink r:id="rId38" w:history="1">
        <w:r>
          <w:rPr>
            <w:color w:val="0000FF"/>
          </w:rPr>
          <w:t>п. 6(1)</w:t>
        </w:r>
      </w:hyperlink>
      <w:r>
        <w:t xml:space="preserve"> Правил N 343; </w:t>
      </w:r>
      <w:hyperlink r:id="rId39" w:history="1">
        <w:r>
          <w:rPr>
            <w:color w:val="0000FF"/>
          </w:rPr>
          <w:t>п. п. 5</w:t>
        </w:r>
      </w:hyperlink>
      <w:r>
        <w:t xml:space="preserve">, </w:t>
      </w:r>
      <w:hyperlink r:id="rId40" w:history="1">
        <w:r>
          <w:rPr>
            <w:color w:val="0000FF"/>
          </w:rPr>
          <w:t>7</w:t>
        </w:r>
      </w:hyperlink>
      <w:r>
        <w:t xml:space="preserve"> Правил N 397; </w:t>
      </w:r>
      <w:hyperlink r:id="rId41" w:history="1">
        <w:r>
          <w:rPr>
            <w:color w:val="0000FF"/>
          </w:rPr>
          <w:t>п. п. 33</w:t>
        </w:r>
      </w:hyperlink>
      <w:r>
        <w:t xml:space="preserve">, </w:t>
      </w:r>
      <w:hyperlink r:id="rId42" w:history="1">
        <w:r>
          <w:rPr>
            <w:color w:val="0000FF"/>
          </w:rPr>
          <w:t>34</w:t>
        </w:r>
      </w:hyperlink>
      <w:r>
        <w:t xml:space="preserve">, </w:t>
      </w:r>
      <w:hyperlink r:id="rId43" w:history="1">
        <w:r>
          <w:rPr>
            <w:color w:val="0000FF"/>
          </w:rPr>
          <w:t>35</w:t>
        </w:r>
      </w:hyperlink>
      <w:r>
        <w:t xml:space="preserve"> Административного регламента):</w:t>
      </w:r>
    </w:p>
    <w:p w:rsidR="00BF01EB" w:rsidRDefault="00BF01EB" w:rsidP="00BF01EB">
      <w:pPr>
        <w:pStyle w:val="ConsPlusNormal"/>
        <w:ind w:firstLine="540"/>
        <w:jc w:val="both"/>
      </w:pPr>
      <w:r>
        <w:t>- справку органа, назначающего и выплачивающего пенсии по месту вашего жительства или месту пребывания, о том, что пенсия вам не назначалась;</w:t>
      </w:r>
    </w:p>
    <w:p w:rsidR="00BF01EB" w:rsidRDefault="00BF01EB" w:rsidP="00BF01EB">
      <w:pPr>
        <w:pStyle w:val="ConsPlusNormal"/>
        <w:ind w:firstLine="540"/>
        <w:jc w:val="both"/>
      </w:pPr>
      <w:r>
        <w:t>- справку (сведения) органа службы занятости по месту вашего жительства о том, что вы не получаете пособие по безработице;</w:t>
      </w:r>
    </w:p>
    <w:p w:rsidR="00BF01EB" w:rsidRDefault="00BF01EB" w:rsidP="00BF01EB">
      <w:pPr>
        <w:pStyle w:val="ConsPlusNormal"/>
        <w:ind w:firstLine="540"/>
        <w:jc w:val="both"/>
      </w:pPr>
      <w:r>
        <w:lastRenderedPageBreak/>
        <w:t xml:space="preserve">- справку (сведения) о </w:t>
      </w:r>
      <w:proofErr w:type="spellStart"/>
      <w:r>
        <w:t>неназначении</w:t>
      </w:r>
      <w:proofErr w:type="spellEnd"/>
      <w:r>
        <w:t xml:space="preserve"> вам компенсационной выплаты за уход за нетрудоспособным гражданином, являющимся получателем одновременно двух пенсий;</w:t>
      </w:r>
    </w:p>
    <w:p w:rsidR="00BF01EB" w:rsidRDefault="00BF01EB" w:rsidP="00BF01EB">
      <w:pPr>
        <w:pStyle w:val="ConsPlusNormal"/>
        <w:ind w:firstLine="540"/>
        <w:jc w:val="both"/>
      </w:pPr>
      <w:r>
        <w:t>- выписку из акта освидетельствования гражданина, признанного инвалидом, или ребенком-инвалидом в возрасте до 18 лет, или инвалидом с детства I группы, либо медицинское заключение о признании ребенка в возрасте до 18 лет инвалидом.</w:t>
      </w:r>
    </w:p>
    <w:p w:rsidR="00BF01EB" w:rsidRDefault="00BF01EB" w:rsidP="00BF01EB">
      <w:pPr>
        <w:pStyle w:val="ConsPlusNormal"/>
        <w:ind w:firstLine="540"/>
        <w:jc w:val="both"/>
      </w:pPr>
      <w:r>
        <w:t>Вы можете представить эти документы по собственной инициативе (</w:t>
      </w:r>
      <w:hyperlink r:id="rId44" w:history="1">
        <w:r>
          <w:rPr>
            <w:color w:val="0000FF"/>
          </w:rPr>
          <w:t>п. 6(1)</w:t>
        </w:r>
      </w:hyperlink>
      <w:r>
        <w:t xml:space="preserve"> Правил N 343; </w:t>
      </w:r>
      <w:hyperlink r:id="rId45" w:history="1">
        <w:r>
          <w:rPr>
            <w:color w:val="0000FF"/>
          </w:rPr>
          <w:t>п. 7</w:t>
        </w:r>
      </w:hyperlink>
      <w:r>
        <w:t xml:space="preserve"> Правил N 397; </w:t>
      </w:r>
      <w:hyperlink r:id="rId46" w:history="1">
        <w:r>
          <w:rPr>
            <w:color w:val="0000FF"/>
          </w:rPr>
          <w:t>п. 32</w:t>
        </w:r>
      </w:hyperlink>
      <w:r>
        <w:t xml:space="preserve"> Административного регламента).</w:t>
      </w:r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</w:pPr>
      <w:r>
        <w:rPr>
          <w:b/>
          <w:bCs/>
          <w:i/>
          <w:iCs/>
        </w:rPr>
        <w:t>Шаг 2. Дождитесь назначения выплаты.</w:t>
      </w:r>
    </w:p>
    <w:p w:rsidR="00BF01EB" w:rsidRDefault="00BF01EB" w:rsidP="00BF01EB">
      <w:pPr>
        <w:pStyle w:val="ConsPlusNormal"/>
        <w:ind w:firstLine="540"/>
        <w:jc w:val="both"/>
      </w:pPr>
      <w:r>
        <w:t>Соответствующая выплата назначается с того месяца, в котором вы как лицо, осуществляющее уход, обратились за ее назначением с заявлением и всеми необходимыми документами в отделение ПФР, но не ранее дня возникновения права на указанную выплату (</w:t>
      </w:r>
      <w:hyperlink r:id="rId47" w:history="1">
        <w:r>
          <w:rPr>
            <w:color w:val="0000FF"/>
          </w:rPr>
          <w:t>п. 8</w:t>
        </w:r>
      </w:hyperlink>
      <w:r>
        <w:t xml:space="preserve"> Правил N 343; </w:t>
      </w:r>
      <w:hyperlink r:id="rId48" w:history="1">
        <w:r>
          <w:rPr>
            <w:color w:val="0000FF"/>
          </w:rPr>
          <w:t>п. 9</w:t>
        </w:r>
      </w:hyperlink>
      <w:r>
        <w:t xml:space="preserve"> Правил N 397; </w:t>
      </w:r>
      <w:hyperlink r:id="rId49" w:history="1">
        <w:r>
          <w:rPr>
            <w:color w:val="0000FF"/>
          </w:rPr>
          <w:t>п. 12</w:t>
        </w:r>
      </w:hyperlink>
      <w:r>
        <w:t xml:space="preserve"> Административного регламента).</w:t>
      </w:r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</w:pPr>
      <w:r>
        <w:rPr>
          <w:b/>
          <w:bCs/>
          <w:i/>
          <w:iCs/>
        </w:rPr>
        <w:t>Обратите внимание!</w:t>
      </w:r>
    </w:p>
    <w:p w:rsidR="00BF01EB" w:rsidRDefault="00BF01EB" w:rsidP="00BF01EB">
      <w:pPr>
        <w:pStyle w:val="ConsPlusNormal"/>
        <w:ind w:firstLine="540"/>
        <w:jc w:val="both"/>
      </w:pPr>
      <w:r>
        <w:rPr>
          <w:i/>
          <w:iCs/>
        </w:rPr>
        <w:t>Если наступили обстоятельства, влекущие прекращение выплаты, вы как лицо, осуществляющее уход, обязаны в течение пяти дней известить об этом отделение ПФР, чтобы своевременно прекратить выплату. В противном случае вы будете обязаны вернуть в ПФР неправомерно полученные деньги (</w:t>
      </w:r>
      <w:hyperlink r:id="rId50" w:history="1">
        <w:r>
          <w:rPr>
            <w:i/>
            <w:iCs/>
            <w:color w:val="0000FF"/>
          </w:rPr>
          <w:t>п. п. 8</w:t>
        </w:r>
      </w:hyperlink>
      <w:r>
        <w:rPr>
          <w:i/>
          <w:iCs/>
        </w:rPr>
        <w:t xml:space="preserve">, </w:t>
      </w:r>
      <w:hyperlink r:id="rId51" w:history="1">
        <w:r>
          <w:rPr>
            <w:i/>
            <w:iCs/>
            <w:color w:val="0000FF"/>
          </w:rPr>
          <w:t>10</w:t>
        </w:r>
      </w:hyperlink>
      <w:r>
        <w:rPr>
          <w:i/>
          <w:iCs/>
        </w:rPr>
        <w:t xml:space="preserve"> Правил N 343; </w:t>
      </w:r>
      <w:hyperlink r:id="rId52" w:history="1">
        <w:r>
          <w:rPr>
            <w:i/>
            <w:iCs/>
            <w:color w:val="0000FF"/>
          </w:rPr>
          <w:t>п. п. 9</w:t>
        </w:r>
      </w:hyperlink>
      <w:r>
        <w:rPr>
          <w:i/>
          <w:iCs/>
        </w:rPr>
        <w:t xml:space="preserve">, </w:t>
      </w:r>
      <w:hyperlink r:id="rId53" w:history="1">
        <w:r>
          <w:rPr>
            <w:i/>
            <w:iCs/>
            <w:color w:val="0000FF"/>
          </w:rPr>
          <w:t>13</w:t>
        </w:r>
      </w:hyperlink>
      <w:r>
        <w:rPr>
          <w:i/>
          <w:iCs/>
        </w:rPr>
        <w:t xml:space="preserve"> Правил N 397).</w:t>
      </w:r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</w:pPr>
      <w:proofErr w:type="gramStart"/>
      <w:r>
        <w:t>Выплата устанавливается одному неработающему трудоспособному гражданину в отношении каждого нетрудоспособного гражданина, ребенка-инвалида и инвалида с детства I группы на период ухода за ними и производится ежемесячно вместе с пенсией, назначенной нетрудоспособному гражданину, ребенку-инвалиду или инвалиду с детства I группы (</w:t>
      </w:r>
      <w:hyperlink r:id="rId54" w:history="1">
        <w:r>
          <w:rPr>
            <w:color w:val="0000FF"/>
          </w:rPr>
          <w:t>п. 1</w:t>
        </w:r>
      </w:hyperlink>
      <w:r>
        <w:t xml:space="preserve"> Указа N 1455; </w:t>
      </w:r>
      <w:hyperlink r:id="rId55" w:history="1">
        <w:r>
          <w:rPr>
            <w:color w:val="0000FF"/>
          </w:rPr>
          <w:t>п. 4</w:t>
        </w:r>
      </w:hyperlink>
      <w:r>
        <w:t xml:space="preserve"> Указа N 175; </w:t>
      </w:r>
      <w:hyperlink r:id="rId56" w:history="1">
        <w:r>
          <w:rPr>
            <w:color w:val="0000FF"/>
          </w:rPr>
          <w:t>п. 3</w:t>
        </w:r>
      </w:hyperlink>
      <w:r>
        <w:t xml:space="preserve"> Правил N 397;</w:t>
      </w:r>
      <w:proofErr w:type="gramEnd"/>
      <w:r>
        <w:t xml:space="preserve"> </w:t>
      </w:r>
      <w:hyperlink r:id="rId57" w:history="1">
        <w:r>
          <w:rPr>
            <w:color w:val="0000FF"/>
          </w:rPr>
          <w:t>п. 65</w:t>
        </w:r>
      </w:hyperlink>
      <w:r>
        <w:t xml:space="preserve"> Административного регламента).</w:t>
      </w:r>
    </w:p>
    <w:p w:rsidR="00BF01EB" w:rsidRDefault="00BF01EB" w:rsidP="00BF01EB">
      <w:pPr>
        <w:pStyle w:val="ConsPlusNormal"/>
        <w:jc w:val="both"/>
      </w:pPr>
    </w:p>
    <w:p w:rsidR="00BF01EB" w:rsidRDefault="00BF01EB" w:rsidP="00BF01EB">
      <w:pPr>
        <w:pStyle w:val="ConsPlusNormal"/>
        <w:ind w:firstLine="540"/>
        <w:jc w:val="both"/>
      </w:pPr>
      <w:r>
        <w:rPr>
          <w:b/>
          <w:bCs/>
          <w:i/>
          <w:iCs/>
        </w:rPr>
        <w:t>Полезная информация по вопросу</w:t>
      </w:r>
    </w:p>
    <w:p w:rsidR="00BF01EB" w:rsidRDefault="00BF01EB" w:rsidP="00BF01EB">
      <w:pPr>
        <w:pStyle w:val="ConsPlusNormal"/>
        <w:ind w:firstLine="540"/>
        <w:jc w:val="both"/>
      </w:pPr>
      <w:r>
        <w:rPr>
          <w:i/>
          <w:iCs/>
        </w:rPr>
        <w:t xml:space="preserve">Официальный сайт Пенсионного фонда - </w:t>
      </w:r>
      <w:proofErr w:type="spellStart"/>
      <w:r>
        <w:rPr>
          <w:i/>
          <w:iCs/>
        </w:rPr>
        <w:t>www.pfrf.ru</w:t>
      </w:r>
      <w:proofErr w:type="spellEnd"/>
    </w:p>
    <w:p w:rsidR="002839B4" w:rsidRDefault="002839B4"/>
    <w:sectPr w:rsidR="002839B4" w:rsidSect="00552088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1EB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01EB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9E52B9906157152A3DD555423FD70ECA60072742FC0428CD2D0B54030A1E1C1DB9D27B404B4508oDo8O" TargetMode="External"/><Relationship Id="rId18" Type="http://schemas.openxmlformats.org/officeDocument/2006/relationships/hyperlink" Target="consultantplus://offline/ref=0E9E52B9906157152A3DD555423FD70ECA6E0D2049F40428CD2D0B54030A1E1C1DB9D27B404B450BoDo3O" TargetMode="External"/><Relationship Id="rId26" Type="http://schemas.openxmlformats.org/officeDocument/2006/relationships/hyperlink" Target="consultantplus://offline/ref=0E9E52B9906157152A3DD555423FD70ECA6E03234FF10428CD2D0B54030A1E1C1DB9D27B404B440BoDo8O" TargetMode="External"/><Relationship Id="rId39" Type="http://schemas.openxmlformats.org/officeDocument/2006/relationships/hyperlink" Target="consultantplus://offline/ref=0E9E52B9906157152A3DD555423FD70ECA6E0D2049F70428CD2D0B54030A1E1C1DB9D27B404B4508oDoBO" TargetMode="External"/><Relationship Id="rId21" Type="http://schemas.openxmlformats.org/officeDocument/2006/relationships/hyperlink" Target="consultantplus://offline/ref=0E9E52B9906157152A3DD555423FD70ECA6E03234FF10428CD2D0B54030A1E1C1DB9D27B404B470FoDo9O" TargetMode="External"/><Relationship Id="rId34" Type="http://schemas.openxmlformats.org/officeDocument/2006/relationships/hyperlink" Target="consultantplus://offline/ref=0E9E52B9906157152A3DD555423FD70ECA6E03234FF10428CD2D0B54030A1E1C1DB9D27B404B4708oDoCO" TargetMode="External"/><Relationship Id="rId42" Type="http://schemas.openxmlformats.org/officeDocument/2006/relationships/hyperlink" Target="consultantplus://offline/ref=0E9E52B9906157152A3DD555423FD70ECA6E03234FF10428CD2D0B54030A1E1C1DB9D27B404B4409oDo2O" TargetMode="External"/><Relationship Id="rId47" Type="http://schemas.openxmlformats.org/officeDocument/2006/relationships/hyperlink" Target="consultantplus://offline/ref=0E9E52B9906157152A3DD555423FD70ECA6E0D2049F40428CD2D0B54030A1E1C1DB9D27B404B450DoDoBO" TargetMode="External"/><Relationship Id="rId50" Type="http://schemas.openxmlformats.org/officeDocument/2006/relationships/hyperlink" Target="consultantplus://offline/ref=0E9E52B9906157152A3DD555423FD70ECA6E0D2049F40428CD2D0B54030A1E1C1DB9D27B404B450DoDoBO" TargetMode="External"/><Relationship Id="rId55" Type="http://schemas.openxmlformats.org/officeDocument/2006/relationships/hyperlink" Target="consultantplus://offline/ref=0E9E52B9906157152A3DD555423FD70ECA60072742FD0428CD2D0B54030A1E1C1DB9D27B404B450BoDo9O" TargetMode="External"/><Relationship Id="rId7" Type="http://schemas.openxmlformats.org/officeDocument/2006/relationships/hyperlink" Target="consultantplus://offline/ref=0E9E52B9906157152A3DD555423FD70ECA60072742FD0428CD2D0B54030A1E1C1DB9D27B404B450AoDoCO" TargetMode="External"/><Relationship Id="rId12" Type="http://schemas.openxmlformats.org/officeDocument/2006/relationships/hyperlink" Target="consultantplus://offline/ref=0E9E52B9906157152A3DD4585453825DC666032449F10A75C7255258010D11430ABE9B77414B450BDAo7o9O" TargetMode="External"/><Relationship Id="rId17" Type="http://schemas.openxmlformats.org/officeDocument/2006/relationships/hyperlink" Target="consultantplus://offline/ref=0E9E52B9906157152A3DD555423FD70ECA610D214BFD0428CD2D0B54030A1E1C1DB9D27B404B4509oDoBO" TargetMode="External"/><Relationship Id="rId25" Type="http://schemas.openxmlformats.org/officeDocument/2006/relationships/hyperlink" Target="consultantplus://offline/ref=0E9E52B9906157152A3DD555423FD70ECA6E03234FF10428CD2D0B54030A1E1C1DB9D27B404B440AoDo9O" TargetMode="External"/><Relationship Id="rId33" Type="http://schemas.openxmlformats.org/officeDocument/2006/relationships/hyperlink" Target="consultantplus://offline/ref=0E9E52B9906157152A3DD555423FD70ECA6E03234FF10428CD2D0B54030A1E1C1DB9D27B404B440AoDo2O" TargetMode="External"/><Relationship Id="rId38" Type="http://schemas.openxmlformats.org/officeDocument/2006/relationships/hyperlink" Target="consultantplus://offline/ref=0E9E52B9906157152A3DD555423FD70ECA6E0D2049F40428CD2D0B54030A1E1C1DB9D27B404B450CoDoFO" TargetMode="External"/><Relationship Id="rId46" Type="http://schemas.openxmlformats.org/officeDocument/2006/relationships/hyperlink" Target="consultantplus://offline/ref=0E9E52B9906157152A3DD555423FD70ECA6E03234FF10428CD2D0B54030A1E1C1DB9D27B404B4409oDoCO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9E52B9906157152A3DD555423FD70ECA6E05204AF40428CD2D0B54030A1E1C1DB9D27B404B440FoDo2O" TargetMode="External"/><Relationship Id="rId20" Type="http://schemas.openxmlformats.org/officeDocument/2006/relationships/hyperlink" Target="consultantplus://offline/ref=0E9E52B9906157152A3DD555423FD70ECA6E03234FF10428CD2D0B54030A1E1C1DB9D27B404B450CoDoBO" TargetMode="External"/><Relationship Id="rId29" Type="http://schemas.openxmlformats.org/officeDocument/2006/relationships/hyperlink" Target="consultantplus://offline/ref=0E9E52B9906157152A3DD555423FD70ECA6E03234FF10428CD2D0B54030A1E1C1DB9D27B404B400BoDo9O" TargetMode="External"/><Relationship Id="rId41" Type="http://schemas.openxmlformats.org/officeDocument/2006/relationships/hyperlink" Target="consultantplus://offline/ref=0E9E52B9906157152A3DD555423FD70ECA6E03234FF10428CD2D0B54030A1E1C1DB9D27B404B4409oDo3O" TargetMode="External"/><Relationship Id="rId54" Type="http://schemas.openxmlformats.org/officeDocument/2006/relationships/hyperlink" Target="consultantplus://offline/ref=0E9E52B9906157152A3DD555423FD70ECA60072742FC0428CD2D0B54030A1E1C1DB9D27B404B4508oDo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E52B9906157152A3DD555423FD70ECA6E0D2049F40428CD2D0B54030A1E1C1DB9D27B404B450BoDoCO" TargetMode="External"/><Relationship Id="rId11" Type="http://schemas.openxmlformats.org/officeDocument/2006/relationships/hyperlink" Target="consultantplus://offline/ref=0E9E52B9906157152A3DD4585453825DC666012542F00675C7255258010D11430ABE9B77414B4508D9o7o3O" TargetMode="External"/><Relationship Id="rId24" Type="http://schemas.openxmlformats.org/officeDocument/2006/relationships/hyperlink" Target="consultantplus://offline/ref=0E9E52B9906157152A3DD555423FD70ECA6E0D2049F70428CD2D0B54030A1E1C1DB9D27B404B4509oDoAO" TargetMode="External"/><Relationship Id="rId32" Type="http://schemas.openxmlformats.org/officeDocument/2006/relationships/hyperlink" Target="consultantplus://offline/ref=0E9E52B9906157152A3DD555423FD70ECA6E03234FF10428CD2D0B54030A1E1C1DB9D27B404B440AoDo3O" TargetMode="External"/><Relationship Id="rId37" Type="http://schemas.openxmlformats.org/officeDocument/2006/relationships/hyperlink" Target="consultantplus://offline/ref=0E9E52B9906157152A3DD555423FD70ECA6E0D2049F40428CD2D0B54030A1E1C1DB9D27B404B450CoDo8O" TargetMode="External"/><Relationship Id="rId40" Type="http://schemas.openxmlformats.org/officeDocument/2006/relationships/hyperlink" Target="consultantplus://offline/ref=0E9E52B9906157152A3DD555423FD70ECA6E0D2049F70428CD2D0B54030A1E1C1DB9D27B404B4509oDo9O" TargetMode="External"/><Relationship Id="rId45" Type="http://schemas.openxmlformats.org/officeDocument/2006/relationships/hyperlink" Target="consultantplus://offline/ref=0E9E52B9906157152A3DD555423FD70ECA6E0D2049F70428CD2D0B54030A1E1C1DB9D27B404B4509oDo9O" TargetMode="External"/><Relationship Id="rId53" Type="http://schemas.openxmlformats.org/officeDocument/2006/relationships/hyperlink" Target="consultantplus://offline/ref=0E9E52B9906157152A3DD555423FD70ECA6E0D2049F70428CD2D0B54030A1E1C1DB9D27B404B450FoDoEO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E9E52B9906157152A3DD555423FD70ECA6E0D2049F40428CD2D0B54030A1E1C1DB9D27B404B4502oDoAO" TargetMode="External"/><Relationship Id="rId15" Type="http://schemas.openxmlformats.org/officeDocument/2006/relationships/hyperlink" Target="consultantplus://offline/ref=0E9E52B9906157152A3DD555423FD70ECA6E05204AF40428CD2D0B54030A1E1C1DB9D27B404B4502oDo9O" TargetMode="External"/><Relationship Id="rId23" Type="http://schemas.openxmlformats.org/officeDocument/2006/relationships/hyperlink" Target="consultantplus://offline/ref=0E9E52B9906157152A3DD555423FD70ECA6E0D2049F70428CD2D0B54030A1E1C1DB9D27B404B4508oDoBO" TargetMode="External"/><Relationship Id="rId28" Type="http://schemas.openxmlformats.org/officeDocument/2006/relationships/hyperlink" Target="consultantplus://offline/ref=0E9E52B9906157152A3DD555423FD70ECA6E03234FF10428CD2D0B54030A1E1C1DB9D27B404B440BoDoAO" TargetMode="External"/><Relationship Id="rId36" Type="http://schemas.openxmlformats.org/officeDocument/2006/relationships/hyperlink" Target="consultantplus://offline/ref=0E9E52B9906157152A3DD555423FD70ECA6E0D2049F40428CD2D0B54030A1E1C1DB9D27B404B450FoDoDO" TargetMode="External"/><Relationship Id="rId49" Type="http://schemas.openxmlformats.org/officeDocument/2006/relationships/hyperlink" Target="consultantplus://offline/ref=0E9E52B9906157152A3DD555423FD70ECA6E03234FF10428CD2D0B54030A1E1C1DB9D27B404B450CoDo2O" TargetMode="External"/><Relationship Id="rId57" Type="http://schemas.openxmlformats.org/officeDocument/2006/relationships/hyperlink" Target="consultantplus://offline/ref=0E9E52B9906157152A3DD555423FD70ECA6E03234FF10428CD2D0B54030A1E1C1DB9D27B404B470FoDo8O" TargetMode="External"/><Relationship Id="rId10" Type="http://schemas.openxmlformats.org/officeDocument/2006/relationships/hyperlink" Target="consultantplus://offline/ref=0E9E52B9906157152A3DD555423FD70ECA60072742FD0428CD2D0B54030A1E1C1DB9D27B404B450AoDoCO" TargetMode="External"/><Relationship Id="rId19" Type="http://schemas.openxmlformats.org/officeDocument/2006/relationships/hyperlink" Target="consultantplus://offline/ref=0E9E52B9906157152A3DD555423FD70ECA6E0D2049F70428CD2D0B54030A1E1C1DB9D27B404B450BoDo2O" TargetMode="External"/><Relationship Id="rId31" Type="http://schemas.openxmlformats.org/officeDocument/2006/relationships/hyperlink" Target="consultantplus://offline/ref=0E9E52B9906157152A3DD555423FD70ECA6E0D2049F70428CD2D0B54030A1E1C1DB9D27B404B4509oDoEO" TargetMode="External"/><Relationship Id="rId44" Type="http://schemas.openxmlformats.org/officeDocument/2006/relationships/hyperlink" Target="consultantplus://offline/ref=0E9E52B9906157152A3DD555423FD70ECA6E0D2049F40428CD2D0B54030A1E1C1DB9D27B404B450CoDoFO" TargetMode="External"/><Relationship Id="rId52" Type="http://schemas.openxmlformats.org/officeDocument/2006/relationships/hyperlink" Target="consultantplus://offline/ref=0E9E52B9906157152A3DD555423FD70ECA6E0D2049F70428CD2D0B54030A1E1C1DB9D27B404B4509oDoDO" TargetMode="External"/><Relationship Id="rId4" Type="http://schemas.openxmlformats.org/officeDocument/2006/relationships/hyperlink" Target="consultantplus://offline/ref=0E9E52B9906157152A3DD555423FD70ECA60072742FC0428CD2D0B54030A1E1C1DB9D27B404B4508oDo9O" TargetMode="External"/><Relationship Id="rId9" Type="http://schemas.openxmlformats.org/officeDocument/2006/relationships/hyperlink" Target="consultantplus://offline/ref=0E9E52B9906157152A3DD555423FD70ECA6E03234FF10428CD2D0B54030A1E1C1DB9D27B404B450BoDoFO" TargetMode="External"/><Relationship Id="rId14" Type="http://schemas.openxmlformats.org/officeDocument/2006/relationships/hyperlink" Target="consultantplus://offline/ref=0E9E52B9906157152A3DD555423FD70ECA60072742FD0428CD2D0B54030A1E1C1DB9D27B404B4508oDo8O" TargetMode="External"/><Relationship Id="rId22" Type="http://schemas.openxmlformats.org/officeDocument/2006/relationships/hyperlink" Target="consultantplus://offline/ref=0E9E52B9906157152A3DD555423FD70ECA6E0D2049F40428CD2D0B54030A1E1C1DB9D27B404B450FoDo9O" TargetMode="External"/><Relationship Id="rId27" Type="http://schemas.openxmlformats.org/officeDocument/2006/relationships/hyperlink" Target="consultantplus://offline/ref=0E9E52B9906157152A3DD555423FD70ECA6E03234FF10428CD2D0B54030A1E1C1DB9D27B404B4602oDoCO" TargetMode="External"/><Relationship Id="rId30" Type="http://schemas.openxmlformats.org/officeDocument/2006/relationships/hyperlink" Target="consultantplus://offline/ref=0E9E52B9906157152A3DD555423FD70ECA6E0D2049F40428CD2D0B54030A1E1C1DB9D27B404B450CoDoCO" TargetMode="External"/><Relationship Id="rId35" Type="http://schemas.openxmlformats.org/officeDocument/2006/relationships/hyperlink" Target="consultantplus://offline/ref=0E9E52B9906157152A3DD555423FD70ECA6E0D2049F40428CD2D0B54030A1E1C1DB9D27B404B4502oDo8O" TargetMode="External"/><Relationship Id="rId43" Type="http://schemas.openxmlformats.org/officeDocument/2006/relationships/hyperlink" Target="consultantplus://offline/ref=0E9E52B9906157152A3DD555423FD70ECA6E03234FF10428CD2D0B54030A1E1C1DB9D27B404B440EoDoBO" TargetMode="External"/><Relationship Id="rId48" Type="http://schemas.openxmlformats.org/officeDocument/2006/relationships/hyperlink" Target="consultantplus://offline/ref=0E9E52B9906157152A3DD555423FD70ECA6E0D2049F70428CD2D0B54030A1E1C1DB9D27B404B4509oDoDO" TargetMode="External"/><Relationship Id="rId56" Type="http://schemas.openxmlformats.org/officeDocument/2006/relationships/hyperlink" Target="consultantplus://offline/ref=0E9E52B9906157152A3DD555423FD70ECA6E0D2049F70428CD2D0B54030A1E1C1DB9D27B404B450BoDoCO" TargetMode="External"/><Relationship Id="rId8" Type="http://schemas.openxmlformats.org/officeDocument/2006/relationships/hyperlink" Target="consultantplus://offline/ref=0E9E52B9906157152A3DD555423FD70ECA6E0D2049F70428CD2D0B54030A1E1C1DB9D27B404B450BoDoDO" TargetMode="External"/><Relationship Id="rId51" Type="http://schemas.openxmlformats.org/officeDocument/2006/relationships/hyperlink" Target="consultantplus://offline/ref=0E9E52B9906157152A3DD555423FD70ECA6E0D2049F40428CD2D0B54030A1E1C1DB9D27B404B450DoDo9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2385</Words>
  <Characters>13598</Characters>
  <Application>Microsoft Office Word</Application>
  <DocSecurity>0</DocSecurity>
  <Lines>113</Lines>
  <Paragraphs>31</Paragraphs>
  <ScaleCrop>false</ScaleCrop>
  <Company>SamForum.ws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2016-06-27T14:41:00Z</dcterms:created>
  <dcterms:modified xsi:type="dcterms:W3CDTF">2016-06-27T14:42:00Z</dcterms:modified>
</cp:coreProperties>
</file>