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0" w:rsidRPr="00A32039" w:rsidRDefault="00756580" w:rsidP="00C65823">
      <w:pPr>
        <w:ind w:left="360"/>
        <w:rPr>
          <w:rFonts w:ascii="Times New Roman" w:hAnsi="Times New Roman"/>
          <w:b/>
          <w:color w:val="000099"/>
          <w:sz w:val="32"/>
          <w:szCs w:val="32"/>
        </w:rPr>
      </w:pPr>
      <w:r w:rsidRPr="00A32039">
        <w:rPr>
          <w:rFonts w:ascii="Times New Roman" w:hAnsi="Times New Roman"/>
          <w:b/>
          <w:color w:val="000099"/>
          <w:sz w:val="32"/>
          <w:szCs w:val="32"/>
        </w:rPr>
        <w:t>Нормативные документы:</w:t>
      </w:r>
    </w:p>
    <w:p w:rsidR="00756580" w:rsidRDefault="003A0A22" w:rsidP="00312B04">
      <w:pPr>
        <w:pStyle w:val="ConsPlusNormal"/>
        <w:numPr>
          <w:ilvl w:val="0"/>
          <w:numId w:val="2"/>
        </w:numPr>
        <w:jc w:val="both"/>
        <w:rPr>
          <w:rFonts w:ascii="Cambria" w:hAnsi="Cambria"/>
        </w:rPr>
      </w:pPr>
      <w:hyperlink r:id="rId5" w:history="1">
        <w:r w:rsidR="00756580" w:rsidRPr="00A32039">
          <w:rPr>
            <w:rFonts w:ascii="Cambria" w:hAnsi="Cambria"/>
            <w:color w:val="000099"/>
          </w:rPr>
          <w:t>Постановление</w:t>
        </w:r>
      </w:hyperlink>
      <w:r w:rsidR="00756580" w:rsidRPr="00A32039">
        <w:rPr>
          <w:rFonts w:ascii="Cambria" w:hAnsi="Cambria"/>
          <w:color w:val="000099"/>
        </w:rPr>
        <w:t xml:space="preserve"> Правительства РФ от 20.02. 2006   </w:t>
      </w:r>
      <w:r w:rsidR="00756580" w:rsidRPr="00A32039">
        <w:rPr>
          <w:rFonts w:ascii="Cambria" w:hAnsi="Cambria"/>
          <w:b/>
          <w:color w:val="000099"/>
        </w:rPr>
        <w:t>N 95</w:t>
      </w:r>
      <w:r w:rsidR="00756580" w:rsidRPr="00A32039">
        <w:rPr>
          <w:rFonts w:ascii="Cambria" w:hAnsi="Cambria"/>
          <w:color w:val="000099"/>
        </w:rPr>
        <w:t xml:space="preserve"> </w:t>
      </w:r>
      <w:r w:rsidR="00756580" w:rsidRPr="00E62ED7">
        <w:rPr>
          <w:rFonts w:ascii="Cambria" w:hAnsi="Cambria"/>
        </w:rPr>
        <w:t xml:space="preserve">"О порядке и условиях признания лица инвалидом" (в редакции  от 01.01.2016г.). </w:t>
      </w:r>
    </w:p>
    <w:p w:rsidR="00A32039" w:rsidRPr="00E62ED7" w:rsidRDefault="00A32039" w:rsidP="00A32039">
      <w:pPr>
        <w:pStyle w:val="ConsPlusNormal"/>
        <w:ind w:left="555"/>
        <w:jc w:val="both"/>
        <w:rPr>
          <w:rFonts w:ascii="Cambria" w:hAnsi="Cambria"/>
        </w:rPr>
      </w:pPr>
    </w:p>
    <w:p w:rsidR="00756580" w:rsidRDefault="00756580" w:rsidP="00E62ED7">
      <w:pPr>
        <w:pStyle w:val="a3"/>
        <w:numPr>
          <w:ilvl w:val="0"/>
          <w:numId w:val="2"/>
        </w:numPr>
        <w:shd w:val="clear" w:color="auto" w:fill="FFFFFF"/>
        <w:spacing w:after="144" w:line="242" w:lineRule="atLeast"/>
        <w:outlineLvl w:val="0"/>
        <w:rPr>
          <w:rFonts w:ascii="Cambria" w:hAnsi="Cambria" w:cs="Arial"/>
          <w:bCs/>
          <w:kern w:val="36"/>
          <w:sz w:val="28"/>
          <w:szCs w:val="28"/>
          <w:lang w:eastAsia="ru-RU"/>
        </w:rPr>
      </w:pPr>
      <w:r w:rsidRPr="00A32039">
        <w:rPr>
          <w:rFonts w:ascii="Cambria" w:hAnsi="Cambria" w:cs="Arial"/>
          <w:bCs/>
          <w:color w:val="000099"/>
          <w:kern w:val="36"/>
          <w:sz w:val="28"/>
          <w:szCs w:val="28"/>
          <w:lang w:eastAsia="ru-RU"/>
        </w:rPr>
        <w:t xml:space="preserve">Федеральный закон от 24.11.1995  </w:t>
      </w:r>
      <w:r w:rsidRPr="00A32039">
        <w:rPr>
          <w:rFonts w:ascii="Cambria" w:hAnsi="Cambria" w:cs="Arial"/>
          <w:b/>
          <w:bCs/>
          <w:color w:val="000099"/>
          <w:kern w:val="36"/>
          <w:sz w:val="28"/>
          <w:szCs w:val="28"/>
          <w:lang w:eastAsia="ru-RU"/>
        </w:rPr>
        <w:t>N 181-ФЗ</w:t>
      </w:r>
      <w:r w:rsidRPr="00A32039">
        <w:rPr>
          <w:rFonts w:ascii="Cambria" w:hAnsi="Cambria" w:cs="Arial"/>
          <w:b/>
          <w:bCs/>
          <w:kern w:val="36"/>
          <w:sz w:val="28"/>
          <w:szCs w:val="28"/>
          <w:lang w:eastAsia="ru-RU"/>
        </w:rPr>
        <w:t xml:space="preserve"> </w:t>
      </w:r>
      <w:r w:rsidRPr="006E7222">
        <w:rPr>
          <w:rFonts w:ascii="Cambria" w:hAnsi="Cambria" w:cs="Arial"/>
          <w:bCs/>
          <w:kern w:val="36"/>
          <w:sz w:val="28"/>
          <w:szCs w:val="28"/>
          <w:lang w:eastAsia="ru-RU"/>
        </w:rPr>
        <w:t>(ред. от 29.12.2015) "О социальной защите инвалидов в Российской Федерации"</w:t>
      </w:r>
      <w:r w:rsidR="00A32039">
        <w:rPr>
          <w:rFonts w:ascii="Cambria" w:hAnsi="Cambria" w:cs="Arial"/>
          <w:bCs/>
          <w:kern w:val="36"/>
          <w:sz w:val="28"/>
          <w:szCs w:val="28"/>
          <w:lang w:eastAsia="ru-RU"/>
        </w:rPr>
        <w:t>.</w:t>
      </w:r>
    </w:p>
    <w:p w:rsidR="00A32039" w:rsidRPr="006E7222" w:rsidRDefault="00A32039" w:rsidP="00A32039">
      <w:pPr>
        <w:pStyle w:val="a3"/>
        <w:shd w:val="clear" w:color="auto" w:fill="FFFFFF"/>
        <w:spacing w:after="144" w:line="242" w:lineRule="atLeast"/>
        <w:ind w:left="555"/>
        <w:outlineLvl w:val="0"/>
        <w:rPr>
          <w:rFonts w:ascii="Cambria" w:hAnsi="Cambria" w:cs="Arial"/>
          <w:bCs/>
          <w:kern w:val="36"/>
          <w:sz w:val="28"/>
          <w:szCs w:val="28"/>
          <w:lang w:eastAsia="ru-RU"/>
        </w:rPr>
      </w:pPr>
    </w:p>
    <w:p w:rsidR="00756580" w:rsidRDefault="003A0A22" w:rsidP="006E7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6" w:history="1">
        <w:r w:rsidR="00756580" w:rsidRPr="00A32039">
          <w:rPr>
            <w:rFonts w:ascii="Cambria" w:hAnsi="Cambria"/>
            <w:color w:val="000099"/>
            <w:sz w:val="28"/>
            <w:szCs w:val="28"/>
          </w:rPr>
          <w:t>Разъяснения</w:t>
        </w:r>
      </w:hyperlink>
      <w:r w:rsidR="00756580" w:rsidRPr="00A32039">
        <w:rPr>
          <w:rFonts w:ascii="Cambria" w:hAnsi="Cambria"/>
          <w:color w:val="000099"/>
          <w:sz w:val="28"/>
          <w:szCs w:val="28"/>
        </w:rPr>
        <w:t xml:space="preserve"> Министерства труда и социального развития РФ, утвержденные постановлением от 15.04.2003</w:t>
      </w:r>
      <w:r w:rsidR="00A32039">
        <w:rPr>
          <w:rFonts w:ascii="Cambria" w:hAnsi="Cambria"/>
          <w:color w:val="000099"/>
          <w:sz w:val="28"/>
          <w:szCs w:val="28"/>
        </w:rPr>
        <w:t xml:space="preserve">  </w:t>
      </w:r>
      <w:r w:rsidR="00756580" w:rsidRPr="00A32039">
        <w:rPr>
          <w:rFonts w:ascii="Cambria" w:hAnsi="Cambria"/>
          <w:color w:val="000099"/>
          <w:sz w:val="28"/>
          <w:szCs w:val="28"/>
        </w:rPr>
        <w:t xml:space="preserve"> </w:t>
      </w:r>
      <w:r w:rsidR="00756580" w:rsidRPr="00A32039">
        <w:rPr>
          <w:rFonts w:ascii="Cambria" w:hAnsi="Cambria"/>
          <w:b/>
          <w:color w:val="000099"/>
          <w:sz w:val="28"/>
          <w:szCs w:val="28"/>
        </w:rPr>
        <w:t>N 17</w:t>
      </w:r>
      <w:r w:rsidR="00756580" w:rsidRPr="006E7222">
        <w:rPr>
          <w:rFonts w:ascii="Cambria" w:hAnsi="Cambria"/>
          <w:sz w:val="28"/>
          <w:szCs w:val="28"/>
        </w:rPr>
        <w:t xml:space="preserve"> "Об определении федеральными государственными учреждениями медико-социальной экспертизы причин инвалидности"</w:t>
      </w:r>
      <w:r w:rsidR="00756580">
        <w:rPr>
          <w:rFonts w:ascii="Cambria" w:hAnsi="Cambria"/>
          <w:sz w:val="28"/>
          <w:szCs w:val="28"/>
        </w:rPr>
        <w:t>.</w:t>
      </w:r>
    </w:p>
    <w:p w:rsidR="00A32039" w:rsidRDefault="00A32039" w:rsidP="00A32039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Cambria" w:hAnsi="Cambria"/>
          <w:sz w:val="28"/>
          <w:szCs w:val="28"/>
        </w:rPr>
      </w:pPr>
    </w:p>
    <w:p w:rsidR="00756580" w:rsidRPr="00A32039" w:rsidRDefault="00756580" w:rsidP="006E7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99"/>
          <w:sz w:val="28"/>
          <w:szCs w:val="28"/>
        </w:rPr>
      </w:pPr>
      <w:r w:rsidRPr="00A32039">
        <w:rPr>
          <w:rFonts w:ascii="Cambria" w:hAnsi="Cambria"/>
          <w:bCs/>
          <w:color w:val="000099"/>
          <w:sz w:val="28"/>
          <w:szCs w:val="28"/>
        </w:rPr>
        <w:t>Административный  регламент  по предоставлению  государственной услуги  по проведению медико-социальной экспертизы, утвержденный п</w:t>
      </w:r>
      <w:r w:rsidRPr="00A32039">
        <w:rPr>
          <w:rFonts w:ascii="Cambria" w:hAnsi="Cambria" w:cs="Arial"/>
          <w:bCs/>
          <w:color w:val="000099"/>
          <w:sz w:val="28"/>
          <w:szCs w:val="28"/>
        </w:rPr>
        <w:t xml:space="preserve">риказом  Министерства труда и социальной защиты РФ от 29.01.2014  </w:t>
      </w:r>
      <w:r w:rsidRPr="00A32039">
        <w:rPr>
          <w:rFonts w:ascii="Cambria" w:hAnsi="Cambria" w:cs="Arial"/>
          <w:b/>
          <w:bCs/>
          <w:color w:val="000099"/>
          <w:sz w:val="28"/>
          <w:szCs w:val="28"/>
        </w:rPr>
        <w:t>N 59н.</w:t>
      </w:r>
    </w:p>
    <w:p w:rsidR="00A32039" w:rsidRPr="00A32039" w:rsidRDefault="00A32039" w:rsidP="00A32039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Cambria" w:hAnsi="Cambria"/>
          <w:color w:val="000099"/>
          <w:sz w:val="28"/>
          <w:szCs w:val="28"/>
        </w:rPr>
      </w:pPr>
    </w:p>
    <w:p w:rsidR="00756580" w:rsidRPr="00A32039" w:rsidRDefault="00756580" w:rsidP="006E7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2039">
        <w:rPr>
          <w:rFonts w:ascii="Cambria" w:hAnsi="Cambria" w:cs="Tahoma"/>
          <w:bCs/>
          <w:color w:val="000099"/>
          <w:sz w:val="28"/>
          <w:szCs w:val="28"/>
          <w:shd w:val="clear" w:color="auto" w:fill="EFEFF7"/>
        </w:rPr>
        <w:t xml:space="preserve">Приказ Минтруда России от 17.12.2015 </w:t>
      </w:r>
      <w:r w:rsidRPr="00A32039">
        <w:rPr>
          <w:rFonts w:ascii="Cambria" w:hAnsi="Cambria" w:cs="Tahoma"/>
          <w:b/>
          <w:bCs/>
          <w:color w:val="000099"/>
          <w:sz w:val="28"/>
          <w:szCs w:val="28"/>
          <w:shd w:val="clear" w:color="auto" w:fill="EFEFF7"/>
        </w:rPr>
        <w:t>N 1024н</w:t>
      </w:r>
      <w:r w:rsidRPr="00956166">
        <w:rPr>
          <w:rFonts w:ascii="Cambria" w:hAnsi="Cambria" w:cs="Tahoma"/>
          <w:bCs/>
          <w:sz w:val="28"/>
          <w:szCs w:val="28"/>
          <w:shd w:val="clear" w:color="auto" w:fill="EFEFF7"/>
        </w:rPr>
        <w:t xml:space="preserve"> "О классификациях и критериях, используемых при осуществлении медико-социальной </w:t>
      </w:r>
      <w:r w:rsidRPr="00F45CDB">
        <w:rPr>
          <w:rFonts w:ascii="Cambria" w:hAnsi="Cambria" w:cs="Tahoma"/>
          <w:bCs/>
          <w:sz w:val="28"/>
          <w:szCs w:val="28"/>
          <w:shd w:val="clear" w:color="auto" w:fill="EFEFF7"/>
        </w:rPr>
        <w:t>экспертизы граждан федеральными государственными учреждениями медико-социальной экспертизы" (Зарегистрировано в Минюсте России 20.01.2016 N 40650).</w:t>
      </w:r>
    </w:p>
    <w:p w:rsidR="00A32039" w:rsidRPr="00F45CDB" w:rsidRDefault="00A32039" w:rsidP="00A32039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Cambria" w:hAnsi="Cambria"/>
          <w:sz w:val="28"/>
          <w:szCs w:val="28"/>
        </w:rPr>
      </w:pPr>
    </w:p>
    <w:p w:rsidR="00F45CDB" w:rsidRPr="00A32039" w:rsidRDefault="00F45CDB" w:rsidP="006E7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32039">
        <w:rPr>
          <w:rFonts w:asciiTheme="majorHAnsi" w:hAnsiTheme="majorHAnsi" w:cs="Tahoma"/>
          <w:bCs/>
          <w:color w:val="000099"/>
          <w:sz w:val="28"/>
          <w:szCs w:val="28"/>
          <w:shd w:val="clear" w:color="auto" w:fill="EFEFF7"/>
        </w:rPr>
        <w:t xml:space="preserve">Приказ Минтруда России от 31.07.2015 </w:t>
      </w:r>
      <w:r w:rsidRPr="00A32039">
        <w:rPr>
          <w:rFonts w:asciiTheme="majorHAnsi" w:hAnsiTheme="majorHAnsi" w:cs="Tahoma"/>
          <w:b/>
          <w:bCs/>
          <w:color w:val="000099"/>
          <w:sz w:val="28"/>
          <w:szCs w:val="28"/>
          <w:shd w:val="clear" w:color="auto" w:fill="EFEFF7"/>
        </w:rPr>
        <w:t>N 528н</w:t>
      </w:r>
      <w:r w:rsidRPr="00F45CDB">
        <w:rPr>
          <w:rFonts w:asciiTheme="majorHAnsi" w:hAnsiTheme="majorHAnsi" w:cs="Tahoma"/>
          <w:bCs/>
          <w:sz w:val="28"/>
          <w:szCs w:val="28"/>
          <w:shd w:val="clear" w:color="auto" w:fill="EFEFF7"/>
        </w:rPr>
        <w:t xml:space="preserve"> (ред. от 27.01.2016) "Об утверждении Порядка разработки и реализации индивидуальной программы реабилитации или </w:t>
      </w:r>
      <w:proofErr w:type="spellStart"/>
      <w:r w:rsidRPr="00F45CDB">
        <w:rPr>
          <w:rFonts w:asciiTheme="majorHAnsi" w:hAnsiTheme="majorHAnsi" w:cs="Tahoma"/>
          <w:bCs/>
          <w:sz w:val="28"/>
          <w:szCs w:val="28"/>
          <w:shd w:val="clear" w:color="auto" w:fill="EFEFF7"/>
        </w:rPr>
        <w:t>абилитации</w:t>
      </w:r>
      <w:proofErr w:type="spellEnd"/>
      <w:r w:rsidRPr="00F45CDB">
        <w:rPr>
          <w:rFonts w:asciiTheme="majorHAnsi" w:hAnsiTheme="majorHAnsi" w:cs="Tahoma"/>
          <w:bCs/>
          <w:sz w:val="28"/>
          <w:szCs w:val="28"/>
          <w:shd w:val="clear" w:color="auto" w:fill="EFEFF7"/>
        </w:rPr>
        <w:t xml:space="preserve"> инвалида, индивидуальной программы реабилитации или </w:t>
      </w:r>
      <w:proofErr w:type="spellStart"/>
      <w:r w:rsidRPr="00F45CDB">
        <w:rPr>
          <w:rFonts w:asciiTheme="majorHAnsi" w:hAnsiTheme="majorHAnsi" w:cs="Tahoma"/>
          <w:bCs/>
          <w:sz w:val="28"/>
          <w:szCs w:val="28"/>
          <w:shd w:val="clear" w:color="auto" w:fill="EFEFF7"/>
        </w:rPr>
        <w:t>абилитации</w:t>
      </w:r>
      <w:proofErr w:type="spellEnd"/>
      <w:r w:rsidRPr="00F45CDB">
        <w:rPr>
          <w:rFonts w:asciiTheme="majorHAnsi" w:hAnsiTheme="majorHAnsi" w:cs="Tahoma"/>
          <w:bCs/>
          <w:sz w:val="28"/>
          <w:szCs w:val="28"/>
          <w:shd w:val="clear" w:color="auto" w:fill="EFEFF7"/>
        </w:rPr>
        <w:t xml:space="preserve"> ребенка-инвалида, выдаваемых федеральными государственными учреждениями медико-социальной экспертизы, и их форм" (Зарегистрировано в Минюсте России 21.08.2015 N 38624)</w:t>
      </w:r>
      <w:r w:rsidR="00B04D8F">
        <w:rPr>
          <w:rFonts w:asciiTheme="majorHAnsi" w:hAnsiTheme="majorHAnsi" w:cs="Tahoma"/>
          <w:bCs/>
          <w:sz w:val="28"/>
          <w:szCs w:val="28"/>
          <w:shd w:val="clear" w:color="auto" w:fill="EFEFF7"/>
        </w:rPr>
        <w:t>.</w:t>
      </w:r>
    </w:p>
    <w:p w:rsidR="00A32039" w:rsidRPr="00B04D8F" w:rsidRDefault="00A32039" w:rsidP="00A32039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Theme="majorHAnsi" w:hAnsiTheme="majorHAnsi"/>
          <w:sz w:val="28"/>
          <w:szCs w:val="28"/>
        </w:rPr>
      </w:pPr>
    </w:p>
    <w:p w:rsidR="00B04D8F" w:rsidRPr="00B04D8F" w:rsidRDefault="00B04D8F" w:rsidP="007454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  <w:lang w:eastAsia="ru-RU"/>
        </w:rPr>
      </w:pPr>
      <w:r w:rsidRPr="00A32039">
        <w:rPr>
          <w:rFonts w:ascii="Cambria" w:hAnsi="Cambria" w:cs="Cambria"/>
          <w:color w:val="000099"/>
          <w:sz w:val="28"/>
          <w:szCs w:val="28"/>
          <w:lang w:eastAsia="ru-RU"/>
        </w:rPr>
        <w:t xml:space="preserve">Письмо  </w:t>
      </w:r>
      <w:proofErr w:type="spellStart"/>
      <w:r w:rsidRPr="00A32039">
        <w:rPr>
          <w:rFonts w:ascii="Cambria" w:hAnsi="Cambria" w:cs="Cambria"/>
          <w:color w:val="000099"/>
          <w:sz w:val="28"/>
          <w:szCs w:val="28"/>
          <w:lang w:eastAsia="ru-RU"/>
        </w:rPr>
        <w:t>Минспорта</w:t>
      </w:r>
      <w:proofErr w:type="spellEnd"/>
      <w:r w:rsidRPr="00A32039">
        <w:rPr>
          <w:rFonts w:ascii="Cambria" w:hAnsi="Cambria" w:cs="Cambria"/>
          <w:color w:val="000099"/>
          <w:sz w:val="28"/>
          <w:szCs w:val="28"/>
          <w:lang w:eastAsia="ru-RU"/>
        </w:rPr>
        <w:t xml:space="preserve"> России N МТ-03-07/1614, Минтруда России 13-5/10/В-1781 от 18.03.2016</w:t>
      </w:r>
      <w:r w:rsidRPr="008D75BF">
        <w:rPr>
          <w:rFonts w:ascii="Cambria" w:hAnsi="Cambria" w:cs="Cambria"/>
          <w:sz w:val="28"/>
          <w:szCs w:val="28"/>
          <w:lang w:eastAsia="ru-RU"/>
        </w:rPr>
        <w:t xml:space="preserve"> «</w:t>
      </w:r>
      <w:r w:rsidRPr="00B04D8F">
        <w:rPr>
          <w:rFonts w:ascii="Cambria" w:hAnsi="Cambria" w:cs="Cambria"/>
          <w:sz w:val="28"/>
          <w:szCs w:val="28"/>
          <w:lang w:eastAsia="ru-RU"/>
        </w:rPr>
        <w:t>Об информировании и консультировании инвалида и членов его семьи по вопросам адаптивной физической культуры и адаптивного спорта</w:t>
      </w:r>
      <w:r w:rsidRPr="008D75BF">
        <w:rPr>
          <w:rFonts w:ascii="Cambria" w:hAnsi="Cambria" w:cs="Cambria"/>
          <w:sz w:val="28"/>
          <w:szCs w:val="28"/>
          <w:lang w:eastAsia="ru-RU"/>
        </w:rPr>
        <w:t>».</w:t>
      </w:r>
    </w:p>
    <w:p w:rsidR="00B04D8F" w:rsidRPr="00F45CDB" w:rsidRDefault="00B04D8F" w:rsidP="0083125F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Theme="majorHAnsi" w:hAnsiTheme="majorHAnsi"/>
          <w:sz w:val="28"/>
          <w:szCs w:val="28"/>
        </w:rPr>
      </w:pPr>
    </w:p>
    <w:p w:rsidR="00756580" w:rsidRPr="00F45CDB" w:rsidRDefault="00756580" w:rsidP="000D104A">
      <w:pPr>
        <w:rPr>
          <w:rFonts w:ascii="Cambria" w:hAnsi="Cambria"/>
        </w:rPr>
      </w:pPr>
    </w:p>
    <w:p w:rsidR="00756580" w:rsidRDefault="00756580" w:rsidP="000D104A">
      <w:pPr>
        <w:rPr>
          <w:color w:val="249C6E"/>
        </w:rPr>
      </w:pPr>
    </w:p>
    <w:p w:rsidR="00FE772C" w:rsidRDefault="00FE772C" w:rsidP="000D104A">
      <w:pPr>
        <w:rPr>
          <w:color w:val="249C6E"/>
        </w:rPr>
      </w:pPr>
    </w:p>
    <w:p w:rsidR="00FE772C" w:rsidRDefault="00FE772C" w:rsidP="000D104A">
      <w:pPr>
        <w:rPr>
          <w:color w:val="249C6E"/>
        </w:rPr>
      </w:pPr>
    </w:p>
    <w:p w:rsidR="00FE772C" w:rsidRDefault="00FE772C" w:rsidP="000D104A">
      <w:pPr>
        <w:rPr>
          <w:color w:val="249C6E"/>
        </w:rPr>
      </w:pPr>
    </w:p>
    <w:p w:rsidR="00756580" w:rsidRPr="006B0D43" w:rsidRDefault="00A32039" w:rsidP="00BB0EE0">
      <w:pPr>
        <w:pStyle w:val="ConsPlusNormal"/>
        <w:ind w:left="360"/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Ч</w:t>
      </w:r>
      <w:r w:rsidR="00BB0EE0">
        <w:rPr>
          <w:b/>
          <w:color w:val="C00000"/>
          <w:sz w:val="36"/>
          <w:szCs w:val="36"/>
        </w:rPr>
        <w:t>то такое индивидуальная программа реабилитации</w:t>
      </w:r>
      <w:r w:rsidR="00DF2D8F">
        <w:rPr>
          <w:b/>
          <w:color w:val="C00000"/>
          <w:sz w:val="36"/>
          <w:szCs w:val="36"/>
        </w:rPr>
        <w:t xml:space="preserve"> и </w:t>
      </w:r>
      <w:proofErr w:type="spellStart"/>
      <w:r w:rsidR="00DF2D8F">
        <w:rPr>
          <w:b/>
          <w:color w:val="C00000"/>
          <w:sz w:val="36"/>
          <w:szCs w:val="36"/>
        </w:rPr>
        <w:t>абилитации</w:t>
      </w:r>
      <w:proofErr w:type="spellEnd"/>
      <w:r w:rsidR="0066738A">
        <w:rPr>
          <w:b/>
          <w:color w:val="C00000"/>
          <w:sz w:val="36"/>
          <w:szCs w:val="36"/>
        </w:rPr>
        <w:t xml:space="preserve"> (ИПРА)</w:t>
      </w:r>
      <w:r w:rsidR="006B0D43" w:rsidRPr="006B0D43">
        <w:rPr>
          <w:b/>
          <w:color w:val="C00000"/>
          <w:sz w:val="36"/>
          <w:szCs w:val="36"/>
        </w:rPr>
        <w:t>?</w:t>
      </w:r>
    </w:p>
    <w:p w:rsidR="00756580" w:rsidRDefault="00756580" w:rsidP="00C30893">
      <w:pPr>
        <w:pStyle w:val="ConsPlusNormal"/>
        <w:ind w:left="142" w:firstLine="567"/>
        <w:jc w:val="both"/>
      </w:pPr>
    </w:p>
    <w:p w:rsidR="00836F66" w:rsidRPr="00A32039" w:rsidRDefault="00836F66" w:rsidP="00836F66">
      <w:pPr>
        <w:pStyle w:val="ConsPlusNormal"/>
        <w:ind w:firstLine="540"/>
        <w:jc w:val="both"/>
      </w:pPr>
      <w:r w:rsidRPr="00A32039">
        <w:t>Для получения инвалидности необходимо пройти медико-социальную экспертизу в бюро МСЭ (</w:t>
      </w:r>
      <w:hyperlink r:id="rId7" w:history="1">
        <w:r w:rsidRPr="00A32039">
          <w:rPr>
            <w:color w:val="0000FF"/>
          </w:rPr>
          <w:t>ст. ст. 7</w:t>
        </w:r>
      </w:hyperlink>
      <w:r w:rsidRPr="00A32039">
        <w:t xml:space="preserve">, </w:t>
      </w:r>
      <w:hyperlink r:id="rId8" w:history="1">
        <w:r w:rsidRPr="00A32039">
          <w:rPr>
            <w:color w:val="0000FF"/>
          </w:rPr>
          <w:t>8</w:t>
        </w:r>
      </w:hyperlink>
      <w:r w:rsidRPr="00A32039">
        <w:t xml:space="preserve"> Закона от 24.11.1995 N 181-ФЗ; </w:t>
      </w:r>
      <w:hyperlink r:id="rId9" w:history="1">
        <w:r w:rsidRPr="00A32039">
          <w:rPr>
            <w:color w:val="0000FF"/>
          </w:rPr>
          <w:t>п. 2</w:t>
        </w:r>
      </w:hyperlink>
      <w:r w:rsidRPr="00A32039">
        <w:t xml:space="preserve"> Правил признания лица инвалидом, утв. Постановлением Правительства РФ от 20.02.2006 N 95).</w:t>
      </w:r>
    </w:p>
    <w:p w:rsidR="00097FDC" w:rsidRPr="00A32039" w:rsidRDefault="00097FDC" w:rsidP="00836F66">
      <w:pPr>
        <w:pStyle w:val="ConsPlusNormal"/>
        <w:ind w:firstLine="540"/>
        <w:jc w:val="both"/>
      </w:pPr>
      <w:r w:rsidRPr="00A32039">
        <w:t xml:space="preserve">По  результатам  освидетельствования  </w:t>
      </w:r>
      <w:r w:rsidR="00DF2D8F" w:rsidRPr="00A32039">
        <w:t xml:space="preserve">гражданину или </w:t>
      </w:r>
      <w:r w:rsidRPr="00A32039">
        <w:t>законному представителю ребенка выдаются справка о признании инвалидом и индивидуальная программа реабилитации</w:t>
      </w:r>
      <w:r w:rsidR="00DF2D8F" w:rsidRPr="00A32039">
        <w:t xml:space="preserve"> </w:t>
      </w:r>
      <w:r w:rsidR="0083125F" w:rsidRPr="00A32039">
        <w:t xml:space="preserve">и </w:t>
      </w:r>
      <w:proofErr w:type="spellStart"/>
      <w:r w:rsidR="00DF2D8F" w:rsidRPr="00A32039">
        <w:t>абилитации</w:t>
      </w:r>
      <w:proofErr w:type="spellEnd"/>
      <w:r w:rsidRPr="00A32039">
        <w:t>.</w:t>
      </w:r>
    </w:p>
    <w:p w:rsidR="00DF2D8F" w:rsidRPr="00A32039" w:rsidRDefault="00A03340" w:rsidP="00A03340">
      <w:pPr>
        <w:pStyle w:val="ConsPlusNormal"/>
        <w:ind w:firstLine="540"/>
        <w:jc w:val="both"/>
      </w:pPr>
      <w:r w:rsidRPr="00A32039">
        <w:t xml:space="preserve">Реабилитация инвалидов - система и процесс полного или частичного восстановления способностей инвалидов к бытовой, общественной, профессиональной и иной деятельности. </w:t>
      </w:r>
    </w:p>
    <w:p w:rsidR="00A03340" w:rsidRPr="00A32039" w:rsidRDefault="00A03340" w:rsidP="00A03340">
      <w:pPr>
        <w:pStyle w:val="ConsPlusNormal"/>
        <w:ind w:firstLine="540"/>
        <w:jc w:val="both"/>
      </w:pPr>
      <w:proofErr w:type="spellStart"/>
      <w:r w:rsidRPr="00A32039">
        <w:t>Абилитация</w:t>
      </w:r>
      <w:proofErr w:type="spellEnd"/>
      <w:r w:rsidRPr="00A32039">
        <w:t xml:space="preserve"> инвалидов - 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</w:t>
      </w:r>
      <w:proofErr w:type="spellStart"/>
      <w:r w:rsidRPr="00A32039">
        <w:t>абилитация</w:t>
      </w:r>
      <w:proofErr w:type="spellEnd"/>
      <w:r w:rsidRPr="00A32039">
        <w:t xml:space="preserve"> инвалидов направлены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интеграцию в общество</w:t>
      </w:r>
      <w:r w:rsidR="00DF2D8F" w:rsidRPr="00A32039">
        <w:t xml:space="preserve"> (Статья 9 Закона от 24.11.1995 N 181-ФЗ)</w:t>
      </w:r>
      <w:proofErr w:type="gramStart"/>
      <w:r w:rsidR="00DF2D8F" w:rsidRPr="00A32039">
        <w:t xml:space="preserve"> </w:t>
      </w:r>
      <w:r w:rsidRPr="00A32039">
        <w:t>.</w:t>
      </w:r>
      <w:proofErr w:type="gramEnd"/>
    </w:p>
    <w:p w:rsidR="00A03340" w:rsidRPr="00A32039" w:rsidRDefault="00A03340" w:rsidP="00A03340">
      <w:pPr>
        <w:pStyle w:val="ConsPlusNormal"/>
        <w:ind w:firstLine="540"/>
        <w:jc w:val="both"/>
      </w:pPr>
      <w:r w:rsidRPr="00A32039">
        <w:t xml:space="preserve">Основные направления реабилитации и </w:t>
      </w:r>
      <w:proofErr w:type="spellStart"/>
      <w:r w:rsidRPr="00A32039">
        <w:t>абилитации</w:t>
      </w:r>
      <w:proofErr w:type="spellEnd"/>
      <w:r w:rsidRPr="00A32039">
        <w:t xml:space="preserve"> инвалидов включают в себя:</w:t>
      </w:r>
    </w:p>
    <w:p w:rsidR="00A03340" w:rsidRPr="00A32039" w:rsidRDefault="00DF2D8F" w:rsidP="00A03340">
      <w:pPr>
        <w:pStyle w:val="ConsPlusNormal"/>
        <w:ind w:firstLine="540"/>
        <w:jc w:val="both"/>
      </w:pPr>
      <w:r w:rsidRPr="00A32039">
        <w:t xml:space="preserve">- </w:t>
      </w:r>
      <w:r w:rsidR="00A03340" w:rsidRPr="00A32039">
        <w:t xml:space="preserve">медицинскую реабилитацию, реконструктивную хирургию, протезирование и </w:t>
      </w:r>
      <w:proofErr w:type="spellStart"/>
      <w:r w:rsidR="00A03340" w:rsidRPr="00A32039">
        <w:t>ортезирование</w:t>
      </w:r>
      <w:proofErr w:type="spellEnd"/>
      <w:r w:rsidR="00A03340" w:rsidRPr="00A32039">
        <w:t>, санаторно-курортное лечение;</w:t>
      </w:r>
    </w:p>
    <w:p w:rsidR="00A03340" w:rsidRPr="00A32039" w:rsidRDefault="00DF2D8F" w:rsidP="00A03340">
      <w:pPr>
        <w:pStyle w:val="ConsPlusNormal"/>
        <w:ind w:firstLine="540"/>
        <w:jc w:val="both"/>
      </w:pPr>
      <w:r w:rsidRPr="00A32039">
        <w:t xml:space="preserve">- </w:t>
      </w:r>
      <w:r w:rsidR="00A03340" w:rsidRPr="00A32039"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:rsidR="00A03340" w:rsidRPr="00A32039" w:rsidRDefault="00DF2D8F" w:rsidP="00A03340">
      <w:pPr>
        <w:pStyle w:val="ConsPlusNormal"/>
        <w:ind w:firstLine="540"/>
        <w:jc w:val="both"/>
      </w:pPr>
      <w:r w:rsidRPr="00A32039">
        <w:t xml:space="preserve">- </w:t>
      </w:r>
      <w:r w:rsidR="00A03340" w:rsidRPr="00A32039">
        <w:t xml:space="preserve">социально-средовую, социально-педагогическую, социально-психологическую и </w:t>
      </w:r>
      <w:proofErr w:type="spellStart"/>
      <w:r w:rsidR="00A03340" w:rsidRPr="00A32039">
        <w:t>социокультурную</w:t>
      </w:r>
      <w:proofErr w:type="spellEnd"/>
      <w:r w:rsidR="00A03340" w:rsidRPr="00A32039">
        <w:t xml:space="preserve"> реабилитацию, социально-бытовую адаптацию;</w:t>
      </w:r>
    </w:p>
    <w:p w:rsidR="00A03340" w:rsidRPr="00A32039" w:rsidRDefault="00DF2D8F" w:rsidP="00A03340">
      <w:pPr>
        <w:pStyle w:val="ConsPlusNormal"/>
        <w:ind w:firstLine="540"/>
        <w:jc w:val="both"/>
      </w:pPr>
      <w:r w:rsidRPr="00A32039">
        <w:t xml:space="preserve">- </w:t>
      </w:r>
      <w:r w:rsidR="00A03340" w:rsidRPr="00A32039">
        <w:t>физкультурно-оздоровительные мероприятия, спорт.</w:t>
      </w:r>
    </w:p>
    <w:p w:rsidR="00A03340" w:rsidRPr="00A32039" w:rsidRDefault="00A03340" w:rsidP="00A03340">
      <w:pPr>
        <w:pStyle w:val="ConsPlusNormal"/>
        <w:ind w:firstLine="540"/>
        <w:jc w:val="both"/>
      </w:pPr>
      <w:r w:rsidRPr="00A32039">
        <w:t xml:space="preserve">Реализация основных направлений реабилитации, </w:t>
      </w:r>
      <w:proofErr w:type="spellStart"/>
      <w:r w:rsidRPr="00A32039">
        <w:t>абилитации</w:t>
      </w:r>
      <w:proofErr w:type="spellEnd"/>
      <w:r w:rsidRPr="00A32039">
        <w:t xml:space="preserve">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</w:t>
      </w:r>
      <w:proofErr w:type="spellStart"/>
      <w:r w:rsidRPr="00A32039">
        <w:t>абилитации</w:t>
      </w:r>
      <w:proofErr w:type="spellEnd"/>
      <w:r w:rsidRPr="00A32039">
        <w:t xml:space="preserve"> инвалидов.</w:t>
      </w:r>
    </w:p>
    <w:p w:rsidR="00A03340" w:rsidRPr="00A32039" w:rsidRDefault="00A03340" w:rsidP="00A03340">
      <w:pPr>
        <w:pStyle w:val="ConsPlusNormal"/>
        <w:ind w:firstLine="540"/>
        <w:jc w:val="both"/>
      </w:pPr>
      <w:r w:rsidRPr="00A32039">
        <w:t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  <w:r w:rsidR="00DF2D8F" w:rsidRPr="00A32039">
        <w:t xml:space="preserve"> </w:t>
      </w:r>
      <w:r w:rsidRPr="00A32039">
        <w:t xml:space="preserve">Федеральный </w:t>
      </w:r>
      <w:hyperlink r:id="rId10" w:history="1">
        <w:r w:rsidRPr="00A32039">
          <w:rPr>
            <w:color w:val="0000FF"/>
          </w:rPr>
          <w:t>перечень</w:t>
        </w:r>
      </w:hyperlink>
      <w:r w:rsidRPr="00A32039">
        <w:t xml:space="preserve"> реабилитационных мероприятий, технических средств реабилитации и услуг, предоставляемых </w:t>
      </w:r>
      <w:r w:rsidRPr="00A32039">
        <w:lastRenderedPageBreak/>
        <w:t>инвалиду, утверждается Правительством Российской Федерации</w:t>
      </w:r>
      <w:r w:rsidR="00DF2D8F" w:rsidRPr="00A32039">
        <w:t xml:space="preserve"> (Статья 10 Закона от 24.11.1995 N 181-ФЗ)</w:t>
      </w:r>
      <w:r w:rsidRPr="00A32039">
        <w:t>.</w:t>
      </w:r>
    </w:p>
    <w:p w:rsidR="00A03340" w:rsidRPr="00A32039" w:rsidRDefault="00A03340" w:rsidP="00A03340">
      <w:pPr>
        <w:pStyle w:val="ConsPlusNormal"/>
        <w:ind w:firstLine="540"/>
        <w:jc w:val="both"/>
      </w:pPr>
      <w:r w:rsidRPr="00A32039">
        <w:t xml:space="preserve">Индивидуальная программа реабилитации или </w:t>
      </w:r>
      <w:proofErr w:type="spellStart"/>
      <w:r w:rsidRPr="00A32039">
        <w:t>абилитации</w:t>
      </w:r>
      <w:proofErr w:type="spellEnd"/>
      <w:r w:rsidRPr="00A32039">
        <w:t xml:space="preserve">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медико-социальной экспертизы могут при необходимости привлекать к разработке индивидуальных программ реабилитации или </w:t>
      </w:r>
      <w:proofErr w:type="spellStart"/>
      <w:r w:rsidRPr="00A32039">
        <w:t>абилитации</w:t>
      </w:r>
      <w:proofErr w:type="spellEnd"/>
      <w:r w:rsidRPr="00A32039">
        <w:t xml:space="preserve"> инвалидов организации, осуществляющие деятельность по реабилитации, </w:t>
      </w:r>
      <w:proofErr w:type="spellStart"/>
      <w:r w:rsidRPr="00A32039">
        <w:t>абилитации</w:t>
      </w:r>
      <w:proofErr w:type="spellEnd"/>
      <w:r w:rsidRPr="00A32039">
        <w:t xml:space="preserve"> инвалидов. </w:t>
      </w:r>
      <w:hyperlink r:id="rId11" w:history="1">
        <w:r w:rsidRPr="00A32039">
          <w:rPr>
            <w:color w:val="0000FF"/>
          </w:rPr>
          <w:t>Порядок</w:t>
        </w:r>
      </w:hyperlink>
      <w:r w:rsidRPr="00A32039">
        <w:t xml:space="preserve"> разработки и реализации индивидуальной программы реабилитации или </w:t>
      </w:r>
      <w:proofErr w:type="spellStart"/>
      <w:r w:rsidRPr="00A32039">
        <w:t>абилитации</w:t>
      </w:r>
      <w:proofErr w:type="spellEnd"/>
      <w:r w:rsidRPr="00A32039">
        <w:t xml:space="preserve">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03340" w:rsidRPr="00A32039" w:rsidRDefault="00A03340" w:rsidP="00A03340">
      <w:pPr>
        <w:pStyle w:val="ConsPlusNormal"/>
        <w:ind w:firstLine="540"/>
        <w:jc w:val="both"/>
      </w:pPr>
      <w:r w:rsidRPr="00A32039">
        <w:t xml:space="preserve">Индивидуальная программа реабилитации или </w:t>
      </w:r>
      <w:proofErr w:type="spellStart"/>
      <w:r w:rsidRPr="00A32039">
        <w:t>абилитации</w:t>
      </w:r>
      <w:proofErr w:type="spellEnd"/>
      <w:r w:rsidRPr="00A32039">
        <w:t xml:space="preserve">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A03340" w:rsidRPr="00A32039" w:rsidRDefault="00A03340" w:rsidP="00A03340">
      <w:pPr>
        <w:pStyle w:val="ConsPlusNormal"/>
        <w:ind w:firstLine="540"/>
        <w:jc w:val="both"/>
      </w:pPr>
      <w:proofErr w:type="gramStart"/>
      <w:r w:rsidRPr="00A32039">
        <w:t xml:space="preserve">Индивидуальная программа реабилитации или </w:t>
      </w:r>
      <w:proofErr w:type="spellStart"/>
      <w:r w:rsidRPr="00A32039">
        <w:t>абилитации</w:t>
      </w:r>
      <w:proofErr w:type="spellEnd"/>
      <w:r w:rsidRPr="00A32039">
        <w:t xml:space="preserve"> инвалида содержит как реабилитационные мероприятия, технические средства реабилитации и услуги, предоставляемые инвалиду с освобождением от платы в соответствии с федеральным </w:t>
      </w:r>
      <w:hyperlink r:id="rId12" w:history="1">
        <w:r w:rsidRPr="00A32039">
          <w:rPr>
            <w:color w:val="0000FF"/>
          </w:rPr>
          <w:t>перечнем</w:t>
        </w:r>
      </w:hyperlink>
      <w:r w:rsidRPr="00A32039">
        <w:t xml:space="preserve"> реабилитационных мероприятий, технических средств реабилитации и услуг, предоставляемых инвалиду, так и реабилитационные мероприятия, технические средства реабилитации и услуги, в оплате которых принимают участие сам инвалид либо другие лица или организации независимо от организационно-правовых форм</w:t>
      </w:r>
      <w:proofErr w:type="gramEnd"/>
      <w:r w:rsidRPr="00A32039">
        <w:t xml:space="preserve"> и форм собственности.</w:t>
      </w:r>
    </w:p>
    <w:p w:rsidR="00A03340" w:rsidRPr="00A32039" w:rsidRDefault="00A03340" w:rsidP="00A03340">
      <w:pPr>
        <w:pStyle w:val="ConsPlusNormal"/>
        <w:ind w:firstLine="540"/>
        <w:jc w:val="both"/>
      </w:pPr>
      <w:r w:rsidRPr="00A32039">
        <w:t xml:space="preserve">Индивидуальная программа реабилитации или </w:t>
      </w:r>
      <w:proofErr w:type="spellStart"/>
      <w:r w:rsidRPr="00A32039">
        <w:t>абилитации</w:t>
      </w:r>
      <w:proofErr w:type="spellEnd"/>
      <w:r w:rsidRPr="00A32039">
        <w:t xml:space="preserve">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</w:t>
      </w:r>
      <w:proofErr w:type="spellStart"/>
      <w:r w:rsidRPr="00A32039">
        <w:t>сурдопереводом</w:t>
      </w:r>
      <w:proofErr w:type="spellEnd"/>
      <w:r w:rsidRPr="00A32039">
        <w:t>, другими аналогичными средствами.</w:t>
      </w:r>
    </w:p>
    <w:p w:rsidR="00A03340" w:rsidRPr="00A32039" w:rsidRDefault="00A03340" w:rsidP="00A03340">
      <w:pPr>
        <w:pStyle w:val="ConsPlusNormal"/>
        <w:ind w:firstLine="540"/>
        <w:jc w:val="both"/>
      </w:pPr>
      <w:proofErr w:type="gramStart"/>
      <w:r w:rsidRPr="00A32039">
        <w:t xml:space="preserve">Если предусмотренные индивидуальной программой реабилитации или </w:t>
      </w:r>
      <w:proofErr w:type="spellStart"/>
      <w:r w:rsidRPr="00A32039">
        <w:t>абилитации</w:t>
      </w:r>
      <w:proofErr w:type="spellEnd"/>
      <w:r w:rsidRPr="00A32039">
        <w:t xml:space="preserve"> техническое средство реабилитации и (или) услуга не могут быть предоставлены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</w:t>
      </w:r>
      <w:r w:rsidRPr="00A32039">
        <w:lastRenderedPageBreak/>
        <w:t>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</w:t>
      </w:r>
      <w:proofErr w:type="gramEnd"/>
      <w:r w:rsidRPr="00A32039">
        <w:t xml:space="preserve"> </w:t>
      </w:r>
      <w:proofErr w:type="gramStart"/>
      <w:r w:rsidRPr="00A32039">
        <w:t>порядке</w:t>
      </w:r>
      <w:proofErr w:type="gramEnd"/>
      <w:r w:rsidRPr="00A32039">
        <w:t xml:space="preserve">, установленном </w:t>
      </w:r>
      <w:hyperlink w:anchor="Par263" w:history="1">
        <w:r w:rsidRPr="00A32039">
          <w:rPr>
            <w:color w:val="0000FF"/>
          </w:rPr>
          <w:t xml:space="preserve">частью </w:t>
        </w:r>
        <w:r w:rsidR="0083125F" w:rsidRPr="00A32039">
          <w:rPr>
            <w:color w:val="0000FF"/>
          </w:rPr>
          <w:t>14</w:t>
        </w:r>
        <w:r w:rsidRPr="00A32039">
          <w:rPr>
            <w:color w:val="0000FF"/>
          </w:rPr>
          <w:t xml:space="preserve"> статьи 11.1</w:t>
        </w:r>
      </w:hyperlink>
      <w:r w:rsidRPr="00A32039">
        <w:t xml:space="preserve"> </w:t>
      </w:r>
      <w:r w:rsidR="00DF2D8F" w:rsidRPr="00A32039">
        <w:t>Закона от 24.11.1995 N 181-ФЗ</w:t>
      </w:r>
      <w:r w:rsidRPr="00A32039">
        <w:t xml:space="preserve">. </w:t>
      </w:r>
      <w:hyperlink r:id="rId13" w:history="1">
        <w:r w:rsidRPr="00A32039">
          <w:rPr>
            <w:color w:val="0000FF"/>
          </w:rPr>
          <w:t>Порядок</w:t>
        </w:r>
      </w:hyperlink>
      <w:r w:rsidRPr="00A32039">
        <w:t xml:space="preserve"> выплаты такой компенсации, включая порядок определения ее размера и порядок информирования граждан о размере указанной компенсации,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03340" w:rsidRPr="00A32039" w:rsidRDefault="00A03340" w:rsidP="00A03340">
      <w:pPr>
        <w:pStyle w:val="ConsPlusNormal"/>
        <w:ind w:firstLine="540"/>
        <w:jc w:val="both"/>
      </w:pPr>
      <w:proofErr w:type="gramStart"/>
      <w:r w:rsidRPr="00A32039">
        <w:t xml:space="preserve">Отказ инвалида (или лица, представляющего его интересы) от индивидуальной программы реабилитации или </w:t>
      </w:r>
      <w:proofErr w:type="spellStart"/>
      <w:r w:rsidRPr="00A32039">
        <w:t>абилитации</w:t>
      </w:r>
      <w:proofErr w:type="spellEnd"/>
      <w:r w:rsidRPr="00A32039">
        <w:t xml:space="preserve"> в целом или от реализации отдельных ее частей 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бесплатно.</w:t>
      </w:r>
      <w:proofErr w:type="gramEnd"/>
    </w:p>
    <w:p w:rsidR="00A03340" w:rsidRPr="00A32039" w:rsidRDefault="00A03340" w:rsidP="00A03340">
      <w:pPr>
        <w:pStyle w:val="ConsPlusNormal"/>
        <w:ind w:firstLine="540"/>
        <w:jc w:val="both"/>
      </w:pPr>
      <w:r w:rsidRPr="00A32039">
        <w:t xml:space="preserve">Федеральные учреждения медико-социальной экспертизы направляют выписки из индивидуальной программы реабилитации или </w:t>
      </w:r>
      <w:proofErr w:type="spellStart"/>
      <w:r w:rsidRPr="00A32039">
        <w:t>абилитации</w:t>
      </w:r>
      <w:proofErr w:type="spellEnd"/>
      <w:r w:rsidRPr="00A32039">
        <w:t xml:space="preserve"> инвалида в соответствующие органы исполнительной власти, органы местного самоуправления, организации независимо от их организационно-правовых форм, на которые возложено проведение мероприятий, предусмотренных индивидуальной программой реабилитации или </w:t>
      </w:r>
      <w:proofErr w:type="spellStart"/>
      <w:r w:rsidRPr="00A32039">
        <w:t>абилитации</w:t>
      </w:r>
      <w:proofErr w:type="spellEnd"/>
      <w:r w:rsidRPr="00A32039">
        <w:t xml:space="preserve"> инвалида.</w:t>
      </w:r>
    </w:p>
    <w:p w:rsidR="00A03340" w:rsidRPr="00A32039" w:rsidRDefault="00A03340" w:rsidP="00A03340">
      <w:pPr>
        <w:pStyle w:val="ConsPlusNormal"/>
        <w:ind w:firstLine="540"/>
        <w:jc w:val="both"/>
      </w:pPr>
      <w:r w:rsidRPr="00A32039">
        <w:t xml:space="preserve">Указанные органы и организации предоставляют информацию об исполнении возложенных на них индивидуальной программой реабилитации или </w:t>
      </w:r>
      <w:proofErr w:type="spellStart"/>
      <w:r w:rsidRPr="00A32039">
        <w:t>абилитации</w:t>
      </w:r>
      <w:proofErr w:type="spellEnd"/>
      <w:r w:rsidRPr="00A32039">
        <w:t xml:space="preserve"> инвалида мероприятий в федеральные учреждения медико-социальной экспертизы по </w:t>
      </w:r>
      <w:hyperlink r:id="rId14" w:history="1">
        <w:r w:rsidRPr="00A32039">
          <w:rPr>
            <w:color w:val="0000FF"/>
          </w:rPr>
          <w:t>форме</w:t>
        </w:r>
      </w:hyperlink>
      <w:r w:rsidRPr="00A32039">
        <w:t xml:space="preserve"> и в </w:t>
      </w:r>
      <w:hyperlink r:id="rId15" w:history="1">
        <w:r w:rsidRPr="00A32039">
          <w:rPr>
            <w:color w:val="0000FF"/>
          </w:rPr>
          <w:t>порядке</w:t>
        </w:r>
      </w:hyperlink>
      <w:r w:rsidRPr="00A32039">
        <w:t>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36F66" w:rsidRPr="00A32039" w:rsidRDefault="00836F66" w:rsidP="00B35E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</w:pPr>
    </w:p>
    <w:p w:rsidR="00836F66" w:rsidRDefault="00836F66" w:rsidP="00B35E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</w:pPr>
    </w:p>
    <w:p w:rsidR="00836F66" w:rsidRDefault="00836F66" w:rsidP="00B35E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</w:pPr>
    </w:p>
    <w:p w:rsidR="00836F66" w:rsidRDefault="00836F66" w:rsidP="00B35E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</w:pPr>
    </w:p>
    <w:sectPr w:rsidR="00836F66" w:rsidSect="004919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F8"/>
    <w:multiLevelType w:val="hybridMultilevel"/>
    <w:tmpl w:val="FB10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2C7"/>
    <w:multiLevelType w:val="hybridMultilevel"/>
    <w:tmpl w:val="4D9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C6FC7"/>
    <w:multiLevelType w:val="hybridMultilevel"/>
    <w:tmpl w:val="5F4E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A7547"/>
    <w:multiLevelType w:val="hybridMultilevel"/>
    <w:tmpl w:val="7A3A62AE"/>
    <w:lvl w:ilvl="0" w:tplc="EFB6C76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6E0F759A"/>
    <w:multiLevelType w:val="multilevel"/>
    <w:tmpl w:val="ADF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23"/>
    <w:rsid w:val="00000481"/>
    <w:rsid w:val="000010ED"/>
    <w:rsid w:val="00002346"/>
    <w:rsid w:val="00005569"/>
    <w:rsid w:val="0000643D"/>
    <w:rsid w:val="0000687B"/>
    <w:rsid w:val="000117A0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6680"/>
    <w:rsid w:val="000271F6"/>
    <w:rsid w:val="00027645"/>
    <w:rsid w:val="000313A6"/>
    <w:rsid w:val="00032B93"/>
    <w:rsid w:val="00036439"/>
    <w:rsid w:val="00036E04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28BF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97FDC"/>
    <w:rsid w:val="000A050F"/>
    <w:rsid w:val="000A05C7"/>
    <w:rsid w:val="000A0FCC"/>
    <w:rsid w:val="000A2E31"/>
    <w:rsid w:val="000A3CD3"/>
    <w:rsid w:val="000B02B6"/>
    <w:rsid w:val="000B0A22"/>
    <w:rsid w:val="000B5881"/>
    <w:rsid w:val="000B6973"/>
    <w:rsid w:val="000B7C56"/>
    <w:rsid w:val="000C0460"/>
    <w:rsid w:val="000C18FF"/>
    <w:rsid w:val="000C22F9"/>
    <w:rsid w:val="000C4631"/>
    <w:rsid w:val="000C5FB4"/>
    <w:rsid w:val="000D0C06"/>
    <w:rsid w:val="000D104A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7AA"/>
    <w:rsid w:val="00105B11"/>
    <w:rsid w:val="00107004"/>
    <w:rsid w:val="001104F4"/>
    <w:rsid w:val="00110EA3"/>
    <w:rsid w:val="001112AB"/>
    <w:rsid w:val="00111503"/>
    <w:rsid w:val="00112F14"/>
    <w:rsid w:val="0011322F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0CA"/>
    <w:rsid w:val="00135C0D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96959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52EB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71A4"/>
    <w:rsid w:val="002521BE"/>
    <w:rsid w:val="00252759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6F2"/>
    <w:rsid w:val="002A0DD2"/>
    <w:rsid w:val="002A1408"/>
    <w:rsid w:val="002A3066"/>
    <w:rsid w:val="002A4DF5"/>
    <w:rsid w:val="002A56CD"/>
    <w:rsid w:val="002A5813"/>
    <w:rsid w:val="002A7118"/>
    <w:rsid w:val="002B191E"/>
    <w:rsid w:val="002B1BF7"/>
    <w:rsid w:val="002B4150"/>
    <w:rsid w:val="002B5BE9"/>
    <w:rsid w:val="002B5E46"/>
    <w:rsid w:val="002C059B"/>
    <w:rsid w:val="002C0CAF"/>
    <w:rsid w:val="002C166E"/>
    <w:rsid w:val="002C4D49"/>
    <w:rsid w:val="002C64A5"/>
    <w:rsid w:val="002C67EA"/>
    <w:rsid w:val="002C68C2"/>
    <w:rsid w:val="002C6A97"/>
    <w:rsid w:val="002D0393"/>
    <w:rsid w:val="002D042F"/>
    <w:rsid w:val="002D0E3F"/>
    <w:rsid w:val="002D100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30379B"/>
    <w:rsid w:val="00304188"/>
    <w:rsid w:val="00304ABD"/>
    <w:rsid w:val="00306DE2"/>
    <w:rsid w:val="003075AD"/>
    <w:rsid w:val="00311752"/>
    <w:rsid w:val="00312B04"/>
    <w:rsid w:val="00314C09"/>
    <w:rsid w:val="0032045A"/>
    <w:rsid w:val="003205F8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2220"/>
    <w:rsid w:val="0036523E"/>
    <w:rsid w:val="003663E1"/>
    <w:rsid w:val="00367257"/>
    <w:rsid w:val="00367366"/>
    <w:rsid w:val="00370911"/>
    <w:rsid w:val="00370936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0A22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426"/>
    <w:rsid w:val="003D59C7"/>
    <w:rsid w:val="003D7718"/>
    <w:rsid w:val="003E14E2"/>
    <w:rsid w:val="003E4FA7"/>
    <w:rsid w:val="003E6AC8"/>
    <w:rsid w:val="003E6C54"/>
    <w:rsid w:val="003F0BA6"/>
    <w:rsid w:val="003F1557"/>
    <w:rsid w:val="003F308C"/>
    <w:rsid w:val="003F38C9"/>
    <w:rsid w:val="003F5AD6"/>
    <w:rsid w:val="004015CC"/>
    <w:rsid w:val="00403350"/>
    <w:rsid w:val="004037CC"/>
    <w:rsid w:val="0040424B"/>
    <w:rsid w:val="004043DF"/>
    <w:rsid w:val="00405C54"/>
    <w:rsid w:val="00405D09"/>
    <w:rsid w:val="00406559"/>
    <w:rsid w:val="004067EC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19FD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5CA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A50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36B54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B8F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3340"/>
    <w:rsid w:val="005A4C52"/>
    <w:rsid w:val="005B0391"/>
    <w:rsid w:val="005B4064"/>
    <w:rsid w:val="005B4EF2"/>
    <w:rsid w:val="005B698D"/>
    <w:rsid w:val="005B7A8D"/>
    <w:rsid w:val="005B7D27"/>
    <w:rsid w:val="005C097D"/>
    <w:rsid w:val="005C0BF3"/>
    <w:rsid w:val="005C3288"/>
    <w:rsid w:val="005C4405"/>
    <w:rsid w:val="005C49A3"/>
    <w:rsid w:val="005C4B2D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34EA"/>
    <w:rsid w:val="005E41D3"/>
    <w:rsid w:val="005E686A"/>
    <w:rsid w:val="005F063E"/>
    <w:rsid w:val="005F0B68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04AD"/>
    <w:rsid w:val="00661062"/>
    <w:rsid w:val="006611D7"/>
    <w:rsid w:val="00662C09"/>
    <w:rsid w:val="00662DFE"/>
    <w:rsid w:val="00666554"/>
    <w:rsid w:val="0066738A"/>
    <w:rsid w:val="00675685"/>
    <w:rsid w:val="0067579F"/>
    <w:rsid w:val="00676110"/>
    <w:rsid w:val="006775A8"/>
    <w:rsid w:val="00677A8B"/>
    <w:rsid w:val="006804EA"/>
    <w:rsid w:val="00680F35"/>
    <w:rsid w:val="006814FF"/>
    <w:rsid w:val="00681C2C"/>
    <w:rsid w:val="0068434B"/>
    <w:rsid w:val="00684753"/>
    <w:rsid w:val="00684EBF"/>
    <w:rsid w:val="00686641"/>
    <w:rsid w:val="006872C1"/>
    <w:rsid w:val="0068776B"/>
    <w:rsid w:val="006919F7"/>
    <w:rsid w:val="006923CD"/>
    <w:rsid w:val="00692617"/>
    <w:rsid w:val="006939B8"/>
    <w:rsid w:val="00694F7A"/>
    <w:rsid w:val="00696635"/>
    <w:rsid w:val="006A2531"/>
    <w:rsid w:val="006A3093"/>
    <w:rsid w:val="006A386C"/>
    <w:rsid w:val="006A38AD"/>
    <w:rsid w:val="006B0042"/>
    <w:rsid w:val="006B0D43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E7222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5407"/>
    <w:rsid w:val="00747902"/>
    <w:rsid w:val="007479D7"/>
    <w:rsid w:val="00747C63"/>
    <w:rsid w:val="007500AE"/>
    <w:rsid w:val="00752C51"/>
    <w:rsid w:val="00752DA9"/>
    <w:rsid w:val="007531E7"/>
    <w:rsid w:val="00756580"/>
    <w:rsid w:val="00760882"/>
    <w:rsid w:val="00763A10"/>
    <w:rsid w:val="00766683"/>
    <w:rsid w:val="0077030B"/>
    <w:rsid w:val="007704AB"/>
    <w:rsid w:val="007708EB"/>
    <w:rsid w:val="0077129A"/>
    <w:rsid w:val="0077152A"/>
    <w:rsid w:val="007726EE"/>
    <w:rsid w:val="00772865"/>
    <w:rsid w:val="007765AC"/>
    <w:rsid w:val="00777C57"/>
    <w:rsid w:val="007810DD"/>
    <w:rsid w:val="007821E6"/>
    <w:rsid w:val="0078273B"/>
    <w:rsid w:val="00790E66"/>
    <w:rsid w:val="00791540"/>
    <w:rsid w:val="00791B5F"/>
    <w:rsid w:val="00791D31"/>
    <w:rsid w:val="007929A5"/>
    <w:rsid w:val="007932EE"/>
    <w:rsid w:val="00793A55"/>
    <w:rsid w:val="00793BA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B5603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2D8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067D8"/>
    <w:rsid w:val="0081119D"/>
    <w:rsid w:val="008129B9"/>
    <w:rsid w:val="008207CB"/>
    <w:rsid w:val="00820A65"/>
    <w:rsid w:val="00824BE7"/>
    <w:rsid w:val="00825F19"/>
    <w:rsid w:val="0083076C"/>
    <w:rsid w:val="0083125F"/>
    <w:rsid w:val="00831A21"/>
    <w:rsid w:val="00831E81"/>
    <w:rsid w:val="00832B23"/>
    <w:rsid w:val="00835CF0"/>
    <w:rsid w:val="0083619D"/>
    <w:rsid w:val="008362D6"/>
    <w:rsid w:val="00836F6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2168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2AD0"/>
    <w:rsid w:val="008D5BCE"/>
    <w:rsid w:val="008D75BF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279C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3AD4"/>
    <w:rsid w:val="009543E2"/>
    <w:rsid w:val="009550A6"/>
    <w:rsid w:val="00956166"/>
    <w:rsid w:val="0095786F"/>
    <w:rsid w:val="0096046E"/>
    <w:rsid w:val="009609AD"/>
    <w:rsid w:val="00962B17"/>
    <w:rsid w:val="0096426A"/>
    <w:rsid w:val="00964CDD"/>
    <w:rsid w:val="00970440"/>
    <w:rsid w:val="00970919"/>
    <w:rsid w:val="0097106E"/>
    <w:rsid w:val="00971427"/>
    <w:rsid w:val="00973A18"/>
    <w:rsid w:val="00974DE5"/>
    <w:rsid w:val="009777E3"/>
    <w:rsid w:val="00980951"/>
    <w:rsid w:val="00980AAA"/>
    <w:rsid w:val="00981E56"/>
    <w:rsid w:val="00984619"/>
    <w:rsid w:val="00984980"/>
    <w:rsid w:val="0099179A"/>
    <w:rsid w:val="00995FCE"/>
    <w:rsid w:val="009975AB"/>
    <w:rsid w:val="009A100F"/>
    <w:rsid w:val="009A13A7"/>
    <w:rsid w:val="009A1A01"/>
    <w:rsid w:val="009A4FB4"/>
    <w:rsid w:val="009A51A3"/>
    <w:rsid w:val="009A67BA"/>
    <w:rsid w:val="009A7142"/>
    <w:rsid w:val="009B7C21"/>
    <w:rsid w:val="009C11F2"/>
    <w:rsid w:val="009C1EEB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3340"/>
    <w:rsid w:val="00A0606E"/>
    <w:rsid w:val="00A060B8"/>
    <w:rsid w:val="00A10333"/>
    <w:rsid w:val="00A113A0"/>
    <w:rsid w:val="00A11C4E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039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3D44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56D81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1B59"/>
    <w:rsid w:val="00A8419D"/>
    <w:rsid w:val="00A84AF9"/>
    <w:rsid w:val="00A860BB"/>
    <w:rsid w:val="00A8690F"/>
    <w:rsid w:val="00A904FA"/>
    <w:rsid w:val="00A90621"/>
    <w:rsid w:val="00A908EF"/>
    <w:rsid w:val="00A91FF0"/>
    <w:rsid w:val="00A92067"/>
    <w:rsid w:val="00A935E3"/>
    <w:rsid w:val="00A9414D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04F"/>
    <w:rsid w:val="00AA7728"/>
    <w:rsid w:val="00AB1633"/>
    <w:rsid w:val="00AB3E25"/>
    <w:rsid w:val="00AB49F9"/>
    <w:rsid w:val="00AB4B6E"/>
    <w:rsid w:val="00AB708B"/>
    <w:rsid w:val="00AC140C"/>
    <w:rsid w:val="00AC1467"/>
    <w:rsid w:val="00AC1ED6"/>
    <w:rsid w:val="00AC2B78"/>
    <w:rsid w:val="00AC2F84"/>
    <w:rsid w:val="00AC40E1"/>
    <w:rsid w:val="00AC5E1C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30C5"/>
    <w:rsid w:val="00AF4210"/>
    <w:rsid w:val="00B035F2"/>
    <w:rsid w:val="00B03BD5"/>
    <w:rsid w:val="00B04AC4"/>
    <w:rsid w:val="00B04D8F"/>
    <w:rsid w:val="00B051B3"/>
    <w:rsid w:val="00B10C27"/>
    <w:rsid w:val="00B121BB"/>
    <w:rsid w:val="00B12236"/>
    <w:rsid w:val="00B134A3"/>
    <w:rsid w:val="00B1508A"/>
    <w:rsid w:val="00B15D1D"/>
    <w:rsid w:val="00B20E7F"/>
    <w:rsid w:val="00B21E86"/>
    <w:rsid w:val="00B232AF"/>
    <w:rsid w:val="00B25EC2"/>
    <w:rsid w:val="00B30C59"/>
    <w:rsid w:val="00B311C7"/>
    <w:rsid w:val="00B31F92"/>
    <w:rsid w:val="00B34856"/>
    <w:rsid w:val="00B35E6D"/>
    <w:rsid w:val="00B41F9C"/>
    <w:rsid w:val="00B426B6"/>
    <w:rsid w:val="00B42D8A"/>
    <w:rsid w:val="00B439F8"/>
    <w:rsid w:val="00B44780"/>
    <w:rsid w:val="00B5054A"/>
    <w:rsid w:val="00B5136A"/>
    <w:rsid w:val="00B51DE4"/>
    <w:rsid w:val="00B532C5"/>
    <w:rsid w:val="00B5411B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0EE0"/>
    <w:rsid w:val="00BB10F3"/>
    <w:rsid w:val="00BC011D"/>
    <w:rsid w:val="00BC1357"/>
    <w:rsid w:val="00BC2F86"/>
    <w:rsid w:val="00BC4193"/>
    <w:rsid w:val="00BC5773"/>
    <w:rsid w:val="00BD0D19"/>
    <w:rsid w:val="00BD18EA"/>
    <w:rsid w:val="00BD2866"/>
    <w:rsid w:val="00BD3160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F1062"/>
    <w:rsid w:val="00BF1824"/>
    <w:rsid w:val="00BF212B"/>
    <w:rsid w:val="00BF2F51"/>
    <w:rsid w:val="00BF3803"/>
    <w:rsid w:val="00BF689B"/>
    <w:rsid w:val="00BF6F56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0459"/>
    <w:rsid w:val="00C30893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823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53FA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C58EE"/>
    <w:rsid w:val="00CD069B"/>
    <w:rsid w:val="00CD25B8"/>
    <w:rsid w:val="00CD2711"/>
    <w:rsid w:val="00CD27C3"/>
    <w:rsid w:val="00CD3D72"/>
    <w:rsid w:val="00CD3FBC"/>
    <w:rsid w:val="00CD59E4"/>
    <w:rsid w:val="00CD5E6A"/>
    <w:rsid w:val="00CD6477"/>
    <w:rsid w:val="00CD7E13"/>
    <w:rsid w:val="00CE3D5B"/>
    <w:rsid w:val="00CE474B"/>
    <w:rsid w:val="00CF0AB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15770"/>
    <w:rsid w:val="00D214DF"/>
    <w:rsid w:val="00D21F2F"/>
    <w:rsid w:val="00D223E6"/>
    <w:rsid w:val="00D24997"/>
    <w:rsid w:val="00D25664"/>
    <w:rsid w:val="00D26076"/>
    <w:rsid w:val="00D26E91"/>
    <w:rsid w:val="00D27B52"/>
    <w:rsid w:val="00D318B9"/>
    <w:rsid w:val="00D33FBB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77E93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2D8F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90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2ED7"/>
    <w:rsid w:val="00E64606"/>
    <w:rsid w:val="00E67750"/>
    <w:rsid w:val="00E70C78"/>
    <w:rsid w:val="00E72D3E"/>
    <w:rsid w:val="00E72E26"/>
    <w:rsid w:val="00E7398F"/>
    <w:rsid w:val="00E73E1D"/>
    <w:rsid w:val="00E77129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B7D2A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4A3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A98"/>
    <w:rsid w:val="00F22BDC"/>
    <w:rsid w:val="00F235BB"/>
    <w:rsid w:val="00F27898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405"/>
    <w:rsid w:val="00F41578"/>
    <w:rsid w:val="00F41859"/>
    <w:rsid w:val="00F44DA8"/>
    <w:rsid w:val="00F45CDB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31BC"/>
    <w:rsid w:val="00F840F1"/>
    <w:rsid w:val="00F87C35"/>
    <w:rsid w:val="00F90D06"/>
    <w:rsid w:val="00F914BE"/>
    <w:rsid w:val="00F92CE5"/>
    <w:rsid w:val="00F93592"/>
    <w:rsid w:val="00F9641E"/>
    <w:rsid w:val="00F96DBF"/>
    <w:rsid w:val="00F97A0B"/>
    <w:rsid w:val="00FA43CF"/>
    <w:rsid w:val="00FA47E2"/>
    <w:rsid w:val="00FA533B"/>
    <w:rsid w:val="00FA6D22"/>
    <w:rsid w:val="00FA70BF"/>
    <w:rsid w:val="00FB0B4E"/>
    <w:rsid w:val="00FB1111"/>
    <w:rsid w:val="00FB5E26"/>
    <w:rsid w:val="00FB7732"/>
    <w:rsid w:val="00FC2C45"/>
    <w:rsid w:val="00FC3E4E"/>
    <w:rsid w:val="00FC499B"/>
    <w:rsid w:val="00FC4CDC"/>
    <w:rsid w:val="00FC61A1"/>
    <w:rsid w:val="00FC69B2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72C"/>
    <w:rsid w:val="00FF05C3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C1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18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65823"/>
    <w:pPr>
      <w:ind w:left="720"/>
      <w:contextualSpacing/>
    </w:pPr>
  </w:style>
  <w:style w:type="paragraph" w:customStyle="1" w:styleId="ConsPlusNormal">
    <w:name w:val="ConsPlusNormal"/>
    <w:rsid w:val="00312B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0C18FF"/>
    <w:rPr>
      <w:rFonts w:cs="Times New Roman"/>
    </w:rPr>
  </w:style>
  <w:style w:type="character" w:styleId="a4">
    <w:name w:val="Hyperlink"/>
    <w:basedOn w:val="a0"/>
    <w:uiPriority w:val="99"/>
    <w:semiHidden/>
    <w:rsid w:val="000C18F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B1B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B1B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C30459"/>
  </w:style>
  <w:style w:type="paragraph" w:styleId="a5">
    <w:name w:val="Normal (Web)"/>
    <w:basedOn w:val="a"/>
    <w:uiPriority w:val="99"/>
    <w:unhideWhenUsed/>
    <w:rsid w:val="00BF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F6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72C808002CF7FEA697E98F700979F930B191CC51F1A530F8D2A7B40EFD356B1673914oCW4H" TargetMode="External"/><Relationship Id="rId13" Type="http://schemas.openxmlformats.org/officeDocument/2006/relationships/hyperlink" Target="consultantplus://offline/ref=DEA923A1341C20B169A71D7A45EDAF84778755D68FE4F3DCE8F1DAED21932886175494BE1A3043BBu1t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72C808002CF7FEA697E98F700979F930B191CC51F1A530F8D2A7B40EFD356B1673914CC267054o5W5H" TargetMode="External"/><Relationship Id="rId12" Type="http://schemas.openxmlformats.org/officeDocument/2006/relationships/hyperlink" Target="consultantplus://offline/ref=DEA923A1341C20B169A71D7A45EDAF8477865CD78CE9F3DCE8F1DAED21932886175494BE1A3043BBu1t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399680D1F0D3B0F47C859198C12939B71E79ACC091D692CFF81DBDA757DE8C5F7E62857CA76Cg1J" TargetMode="External"/><Relationship Id="rId11" Type="http://schemas.openxmlformats.org/officeDocument/2006/relationships/hyperlink" Target="consultantplus://offline/ref=DEA923A1341C20B169A71D7A45EDAF84778950DA80EEF3DCE8F1DAED21932886175494BE1A3043BAu1t5I" TargetMode="External"/><Relationship Id="rId5" Type="http://schemas.openxmlformats.org/officeDocument/2006/relationships/hyperlink" Target="consultantplus://offline/ref=D20AD6253DCA65D200A3DFE40318654AB75C43EB0D90DB3A3C92F9A9F3u8d4H" TargetMode="External"/><Relationship Id="rId15" Type="http://schemas.openxmlformats.org/officeDocument/2006/relationships/hyperlink" Target="consultantplus://offline/ref=DEA923A1341C20B169A71D7A45EDAF84778954D88AECF3DCE8F1DAED21932886175494BE1A3042BCu1tEI" TargetMode="External"/><Relationship Id="rId10" Type="http://schemas.openxmlformats.org/officeDocument/2006/relationships/hyperlink" Target="consultantplus://offline/ref=DEA923A1341C20B169A71D7A45EDAF8477865CD78CE9F3DCE8F1DAED21932886175494BE1A3043BBu1t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72C808002CF7FEA697E98F700979F930B1C18C41F1A530F8D2A7B40EFD356B1673914CC267150o5W3H" TargetMode="External"/><Relationship Id="rId14" Type="http://schemas.openxmlformats.org/officeDocument/2006/relationships/hyperlink" Target="consultantplus://offline/ref=DEA923A1341C20B169A71D7A45EDAF84778954D88AECF3DCE8F1DAED21932886175494BE1A3043BAu1t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2016-06-21T10:19:00Z</cp:lastPrinted>
  <dcterms:created xsi:type="dcterms:W3CDTF">2016-06-22T12:13:00Z</dcterms:created>
  <dcterms:modified xsi:type="dcterms:W3CDTF">2016-06-22T13:16:00Z</dcterms:modified>
</cp:coreProperties>
</file>