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F73" w:rsidRPr="00BA7DF5" w:rsidRDefault="00D77F73">
      <w:pPr>
        <w:rPr>
          <w:b/>
          <w:color w:val="006600"/>
          <w:sz w:val="32"/>
          <w:szCs w:val="32"/>
        </w:rPr>
      </w:pPr>
      <w:r w:rsidRPr="00BA7DF5">
        <w:rPr>
          <w:b/>
          <w:color w:val="006600"/>
          <w:sz w:val="32"/>
          <w:szCs w:val="32"/>
        </w:rPr>
        <w:t>Инклюзивное образо</w:t>
      </w:r>
      <w:r w:rsidR="00377C48">
        <w:rPr>
          <w:b/>
          <w:color w:val="006600"/>
          <w:sz w:val="32"/>
          <w:szCs w:val="32"/>
        </w:rPr>
        <w:t>вание в представлении педагогов</w:t>
      </w:r>
    </w:p>
    <w:p w:rsidR="00D77F73" w:rsidRPr="00BA7DF5" w:rsidRDefault="00D77F73">
      <w:pPr>
        <w:rPr>
          <w:b/>
        </w:rPr>
      </w:pPr>
      <w:proofErr w:type="spellStart"/>
      <w:r w:rsidRPr="00BA7DF5">
        <w:rPr>
          <w:b/>
        </w:rPr>
        <w:t>Спиженкова</w:t>
      </w:r>
      <w:proofErr w:type="spellEnd"/>
      <w:r w:rsidRPr="00BA7DF5">
        <w:rPr>
          <w:b/>
        </w:rPr>
        <w:t xml:space="preserve"> М.А. </w:t>
      </w:r>
    </w:p>
    <w:p w:rsidR="001B505B" w:rsidRDefault="00D77F73" w:rsidP="00D77F73">
      <w:pPr>
        <w:ind w:firstLine="567"/>
        <w:jc w:val="both"/>
        <w:rPr>
          <w:sz w:val="24"/>
          <w:szCs w:val="24"/>
        </w:rPr>
      </w:pPr>
      <w:r w:rsidRPr="00D77F73">
        <w:rPr>
          <w:sz w:val="24"/>
          <w:szCs w:val="24"/>
        </w:rPr>
        <w:t xml:space="preserve">Инклюзивное образование в законе «Об образовании в Российской Федерации» определено как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[2]. Образовательная инновация вводится в образовательных организациях Российской Федерации с целью создания условий получения качественного образования лицами с ограниченными возможностями здоровья, их социализации в обществе. Включение детей с нарушениями развития в общеобразовательный процесс будет способствовать предупреждению возникновения вторичных нарушений, которые могут явиться следствием исключения личности ребенка из социальной общности. </w:t>
      </w:r>
    </w:p>
    <w:p w:rsidR="001B505B" w:rsidRDefault="00D77F73" w:rsidP="00D77F73">
      <w:pPr>
        <w:ind w:firstLine="567"/>
        <w:jc w:val="both"/>
        <w:rPr>
          <w:sz w:val="24"/>
          <w:szCs w:val="24"/>
        </w:rPr>
      </w:pPr>
      <w:r w:rsidRPr="00D77F73">
        <w:rPr>
          <w:sz w:val="24"/>
          <w:szCs w:val="24"/>
        </w:rPr>
        <w:t>Успешность реализации принципов инклюзивного образования зависит от качества оказания образовательных услуг, что, в свою очередь, определяется уровнем подготовленности образовательных организаций к инклюзии и компетентностью педагогов в частности. Под профессиональной компетентностью учителя рядом авторов понимается интегральная характеристика, определяющая способность специалиста решать профессиональные проблемы и типичные профессиональные задачи, возникающие в реальных ситуациях профессиональной деятельности, с использованием знаний, профессионального и жизненного опыта, ценностей и наклонностей [1]. Исходя из данного определения, мы можем предположить, что педагоги, поставленные в ситуацию необходимости решения профессиональной задачи, определенной Законом об образовании, будут решать ее с опорой на свой жизненный опыт, ценностные ориентации, личностное отношение к инновационному процессу</w:t>
      </w:r>
    </w:p>
    <w:p w:rsidR="001B505B" w:rsidRDefault="00D77F73" w:rsidP="00D77F73">
      <w:pPr>
        <w:ind w:firstLine="567"/>
        <w:jc w:val="both"/>
        <w:rPr>
          <w:sz w:val="24"/>
          <w:szCs w:val="24"/>
        </w:rPr>
      </w:pPr>
      <w:r w:rsidRPr="00D77F73">
        <w:rPr>
          <w:sz w:val="24"/>
          <w:szCs w:val="24"/>
        </w:rPr>
        <w:t xml:space="preserve">. В целях исследования отношения педагогов к инклюзивному образованию, к субъектам инновационного образовательного процесса преподавателями института психологии КГУ им. К.Э. Циолковского была разработана анкета, включавшая в себя десять вопросов преимущественно открытого характера, позволяющих выявить дифференцированный характер отношения к инклюзии. В исследовании, проведенном в 2012-2014 году, приняли участие 313 педагогов, из них 128 учителей 40 средних общеобразовательных школ и 169 педагогов детских садов; отдельную группу в количестве 16 человек составили педагоги детского сада, в котором в течение 10 лет функционируют инклюзивные группы. </w:t>
      </w:r>
    </w:p>
    <w:p w:rsidR="002839B4" w:rsidRDefault="00D77F73" w:rsidP="00D77F73">
      <w:pPr>
        <w:ind w:firstLine="567"/>
        <w:jc w:val="both"/>
        <w:rPr>
          <w:sz w:val="24"/>
          <w:szCs w:val="24"/>
        </w:rPr>
      </w:pPr>
      <w:r w:rsidRPr="00D77F73">
        <w:rPr>
          <w:sz w:val="24"/>
          <w:szCs w:val="24"/>
        </w:rPr>
        <w:t xml:space="preserve">Из числа всех опрошенных педагогов 20,1% продемонстрировали готовность к принятию необходимости введения инклюзивного образования, предположили возможность участия в инновации в качестве педагогов инклюзивных классов (групп), а также определили для себя возможность обучения своих детей в инклюзивных школах и детских садах. Среди учителей сторонниками инклюзивного образования выступили 25,7% респондентов, среди педагогов обычных детских садов 17,7%, из педагогов инклюзивного детского сада 50%. Против введения инклюзии высказались 47,6% учителей школы, 63,9% педагогов детских садов, и 50% педагогов инклюзивного детского </w:t>
      </w:r>
      <w:r w:rsidRPr="00D77F73">
        <w:rPr>
          <w:sz w:val="24"/>
          <w:szCs w:val="24"/>
        </w:rPr>
        <w:lastRenderedPageBreak/>
        <w:t>сада. Остальные респонденты не смогли определиться в отношении целесообразности введения инклюзии</w:t>
      </w:r>
      <w:r>
        <w:rPr>
          <w:sz w:val="24"/>
          <w:szCs w:val="24"/>
        </w:rPr>
        <w:t>.</w:t>
      </w:r>
    </w:p>
    <w:p w:rsidR="001B505B" w:rsidRDefault="00D77F73" w:rsidP="00D77F73">
      <w:pPr>
        <w:ind w:firstLine="567"/>
        <w:jc w:val="both"/>
      </w:pPr>
      <w:r>
        <w:t>Очевидно, что сторонников введения инклюзивного образования значительно меньше, чем тех, кто считает, что данная инновация неприемлема для современного образования в России. Респонденты, которые отмечают целесообразность введения инклюзивного образования, аргументируют свои ответы тем, что дети с ограниченными возможностями здоровья должны быть приняты обществом, процесс их социализации:</w:t>
      </w:r>
    </w:p>
    <w:p w:rsidR="001B505B" w:rsidRDefault="00D77F73" w:rsidP="00D77F73">
      <w:pPr>
        <w:ind w:firstLine="567"/>
        <w:jc w:val="both"/>
      </w:pPr>
      <w:r>
        <w:t xml:space="preserve"> </w:t>
      </w:r>
      <w:r>
        <w:sym w:font="Symbol" w:char="F0B7"/>
      </w:r>
      <w:r>
        <w:t xml:space="preserve"> соблюдение прав всех детей, вне зависимости от состояния здоровья, отвечает требованием современного общества; </w:t>
      </w:r>
    </w:p>
    <w:p w:rsidR="001B505B" w:rsidRDefault="00D77F73" w:rsidP="00D77F73">
      <w:pPr>
        <w:ind w:firstLine="567"/>
        <w:jc w:val="both"/>
      </w:pPr>
      <w:r>
        <w:sym w:font="Symbol" w:char="F0B7"/>
      </w:r>
      <w:r>
        <w:t xml:space="preserve"> формирование более полных представлений о всех членах общества и их особых потребностях должно способствовать изменению эмоциональной, поведенческой и </w:t>
      </w:r>
      <w:proofErr w:type="gramStart"/>
      <w:r>
        <w:t>когнитивной составляющей обучения</w:t>
      </w:r>
      <w:proofErr w:type="gramEnd"/>
      <w:r>
        <w:t xml:space="preserve"> и воспитания детей с нормативным развитием;</w:t>
      </w:r>
    </w:p>
    <w:p w:rsidR="001B505B" w:rsidRDefault="00D77F73" w:rsidP="00D77F73">
      <w:pPr>
        <w:ind w:firstLine="567"/>
        <w:jc w:val="both"/>
      </w:pPr>
      <w:r>
        <w:t xml:space="preserve"> </w:t>
      </w:r>
      <w:r>
        <w:sym w:font="Symbol" w:char="F0B7"/>
      </w:r>
      <w:r>
        <w:t xml:space="preserve"> включение детей с особыми потребностями в образовательное пространство окажет позитивный эффект на состояние общественного сознания. </w:t>
      </w:r>
    </w:p>
    <w:p w:rsidR="001B505B" w:rsidRDefault="00D77F73" w:rsidP="00D77F73">
      <w:pPr>
        <w:ind w:firstLine="567"/>
        <w:jc w:val="both"/>
      </w:pPr>
      <w:r>
        <w:t xml:space="preserve">Аргументируя нецелесообразность введения инклюзии, педагоги ссылаются, в первую очередь, на неготовность образовательных организаций, причем отсутствие материально-технической базы не является самым главным аргументом. В первую очередь, педагоги говорят о неподготовленности субъектов, образовательного процесса, чаще всего психологической, к включению в образовательную среду детей с ограниченными возможностями здоровья. </w:t>
      </w:r>
    </w:p>
    <w:p w:rsidR="001B505B" w:rsidRDefault="00D77F73" w:rsidP="00D77F73">
      <w:pPr>
        <w:ind w:firstLine="567"/>
        <w:jc w:val="both"/>
      </w:pPr>
      <w:r>
        <w:t>Некоторые педагоги, продемонстрировавшее резко негативное отношение к самой идее инклюзии, высказывают протестные суждения с призывами к органам образования («не вводить!»), к администрации школ («не соглашаться на введение инклюзивного образования»), к родителям («протестовать против введения инклюзии»), к коллегам («не брать на себя эту ответственность», «аргументировать отказ»). В одной из анкет предлагается вначале «пересмотреть всю систему образования», после чего создавать необходимые условия для принятия детей с особыми потребностями в развитии.</w:t>
      </w:r>
    </w:p>
    <w:p w:rsidR="001B505B" w:rsidRDefault="00D77F73" w:rsidP="001B505B">
      <w:pPr>
        <w:ind w:firstLine="567"/>
        <w:jc w:val="both"/>
      </w:pPr>
      <w:r>
        <w:t xml:space="preserve"> Высказывают опасения педагоги школ и детских садов, как сторонники, так и противники инклюзии, по поводу принятия детей с ограниченными возможностями здоровья другими детьми и их родителями (28,4% всех респондентов). «Дети очень жестоки, слишком дорогой ценой придется воспитывать в них чувство сострадания» - такие высказывания содержатся в ответах на вопрос о рисках введения инклюзивного образования. </w:t>
      </w:r>
    </w:p>
    <w:p w:rsidR="00D77F73" w:rsidRDefault="00D77F73" w:rsidP="00D77F73">
      <w:pPr>
        <w:ind w:firstLine="567"/>
        <w:jc w:val="both"/>
      </w:pPr>
      <w:r>
        <w:t xml:space="preserve">И учителя, и педагоги детских садов опасаются, что дополнительная нагрузка и ответственность будет для них непосильной ношей. Переполнены классы и группы; следовательно, при появлении детей, которые будут требовать к себе большего внимания, учитель физически не сможет вовлечь всех учащихся 42 (воспитанников) в образовательных процесс. В результате будет наблюдаться обратный желаемому результат: дети в коллективах разобьются на два лагеря, дети с ограниченными возможностями окажутся изолированными в условиях социальной группы. Высказаны предположения о том, что и родители «разобьются на два лагеря», тем самым усиливая конфликтную обстановку в инклюзивных классах/группах. Отмечают возможность непринятия родителями факта совместного образования их детей с нормативным развитием с детьми, имеющими отклонения: «Родители не захотят, чтобы их дети – нормальные обучались в среде инвалидов, ЗПР», «Мнение родителей и отношение к инклюзии </w:t>
      </w:r>
      <w:r>
        <w:lastRenderedPageBreak/>
        <w:t xml:space="preserve">разное: часть категорически против таких детей в группе, часть не </w:t>
      </w:r>
      <w:proofErr w:type="gramStart"/>
      <w:r>
        <w:t>понимают</w:t>
      </w:r>
      <w:proofErr w:type="gramEnd"/>
      <w:r>
        <w:t xml:space="preserve"> о чем идет речь, часть не имеет ничего против».</w:t>
      </w:r>
    </w:p>
    <w:p w:rsidR="001B505B" w:rsidRDefault="00D77F73" w:rsidP="00D77F73">
      <w:pPr>
        <w:ind w:firstLine="567"/>
        <w:jc w:val="both"/>
      </w:pPr>
      <w:r>
        <w:t xml:space="preserve">Педагоги опасаются того, что будет предъявлено невыполнимое требование к качеству их подготовки: нет специального образования, нет медицинских знаний (некоторые учителя и педагоги высказывают опасения по поводу неожиданных эксцессов, связанных с характером заболевания детей - «приступов», «психозов»), и нет надежды на то, что необходимые специалисты появятся в нужный момент в образовательных организациях. Учителя школ и педагоги детских садов пишут об отсутствии научно- методической базы, регламентирующей образовательный процесс, в частности, нет «гибких образовательных стандартов». У педагогов отсутствуют представления о том, по какому принципу будут формироваться учебные группы, каких детей будут принимать в школы и детские сады: отвечая на вопрос о том, каких детей коснется инклюзия, респонденты всех групп перечисляют 38,2 23 6,2 0 5 10 15 20 25 30 35 40 Учителя школ Педагоги д/с Педагоги инклюзивного д/с 43 различные диагнозы (ЗПР, умственная отсталость, синдром Дауна, аутизм, слабослышащие, слабовидящие, ДЦП и др.). Кроме того, ряд высказываний дает представления об опасениях педагогов в связи с тем, что в школе все-таки не будут обучаться дети «больные психически», что принимать будут с «социально неопасными психическими расстройствами». </w:t>
      </w:r>
    </w:p>
    <w:p w:rsidR="001B505B" w:rsidRDefault="00D77F73" w:rsidP="00D77F73">
      <w:pPr>
        <w:ind w:firstLine="567"/>
        <w:jc w:val="both"/>
      </w:pPr>
      <w:r>
        <w:t xml:space="preserve">Все перечисленные риски, с точи зрения некоторых учителей, могут привести к тому, что качество образовательного процесса пострадает: «возможно снижение качества образования и у детей с ОВЗ, и у детей с нормативным развитием». </w:t>
      </w:r>
    </w:p>
    <w:p w:rsidR="001B505B" w:rsidRDefault="00D77F73" w:rsidP="00D77F73">
      <w:pPr>
        <w:ind w:firstLine="567"/>
        <w:jc w:val="both"/>
      </w:pPr>
      <w:r>
        <w:t xml:space="preserve">Вместе с тем, педагоги моделируют и позитивные следствия введения инклюзии. Некоторые учителя школ предполагают, что дети с нормативным развитием, увидев тягу к знаниям детей с ограниченными возможностями здоровья, будут относиться к получению знаний с большим желанием. И учителя, и воспитатели говорят о возможном формировании таких качеств у детей </w:t>
      </w:r>
      <w:proofErr w:type="gramStart"/>
      <w:r>
        <w:t>с нормативным развитии</w:t>
      </w:r>
      <w:proofErr w:type="gramEnd"/>
      <w:r>
        <w:t xml:space="preserve">, как принятие и уважение других, непохожих на них детей. Результатом взаимодействия детей в условиях одной общности будет, с точки зрения педагогов, развитие толерантности, гуманности, способности оказывать помощь тем, кто нуждается в этом. Есть ряд высказываний о том, что и общество в целом станет более милосердным: «Общество станет человечнее». Наверное, это и есть та идеологическая база, на которой возможна реализация инклюзивного образования. </w:t>
      </w:r>
    </w:p>
    <w:p w:rsidR="001B505B" w:rsidRDefault="00D77F73" w:rsidP="00D77F73">
      <w:pPr>
        <w:ind w:firstLine="567"/>
        <w:jc w:val="both"/>
      </w:pPr>
      <w:r>
        <w:t xml:space="preserve">Небольшая часть респондентов отмечает возможность профессионального роста, активации творческого ресурса при поиске новаторских решений задач инклюзивного образования. Как еще одно позитивное следствие образовательного нововведения, отмечают педагоги предполагаемое объединение педагогических коллективов в процессе обмена опытом, профессиональной и психологической поддержки коллег: «Больше общения и обмен опытом работы с детьми- инвалидами», «Я думаю, нас больше это объединит». Ответ одного из педагогов инклюзивного детского сада - «если педагоги готовы к такой работе, принимают это, то работа может получить новый импульс, но это должны быть подготовленные педагоги!» - содержит в себе и указание на возможность нового подхода в работе, и необходимость готовить педагогов к работе в условиях инклюзии. </w:t>
      </w:r>
    </w:p>
    <w:p w:rsidR="001B505B" w:rsidRDefault="00D77F73" w:rsidP="00D77F73">
      <w:pPr>
        <w:ind w:firstLine="567"/>
        <w:jc w:val="both"/>
      </w:pPr>
      <w:r>
        <w:t xml:space="preserve">Любой инновационный процесс предъявляет требования к изменению 44 способа осмысления деятельности, к иному восприятию его субъектов, а также к выстраиванию отличных от прежних моделей самореализации. Образовательный инновационный процесс, в первую очередь, предполагает изменение образа результата в сознании педагога. Педагогическая </w:t>
      </w:r>
      <w:r>
        <w:lastRenderedPageBreak/>
        <w:t xml:space="preserve">деятельность становится эффективной в том случае, если субъект ее ясно представляет себе цель осуществляемой деятельности, и соотносит с ней способы и условия ее достижения. Инклюзивное образование в представлении педагогов в настоящий момент существует как некий идеологический абрис, на основании которого в сознании педагога выстраивается субъективная модель профессиональной самореализации. Для того, чтобы эта модель приобрела более реальные контуры, необходимо четко структурировать понятие инклюзивного образования как вида образовательной деятельности, сформулировав как идеологическую концепцию, так и конкретные маркеры новой образовательной технологии. </w:t>
      </w:r>
    </w:p>
    <w:p w:rsidR="003D19AB" w:rsidRPr="00377C48" w:rsidRDefault="00D77F73" w:rsidP="00377C48">
      <w:pPr>
        <w:ind w:firstLine="567"/>
        <w:jc w:val="both"/>
        <w:rPr>
          <w:sz w:val="24"/>
          <w:szCs w:val="24"/>
        </w:rPr>
      </w:pPr>
      <w:r>
        <w:t>Исследование отношения педагогов средней школы и дошкольных образовательных учреждений к инклюзивному образованию показало, что негативное отношение к предполагаемой инновации базируется не на осознанном отрицании идеи о включении всех детей в общеобразовательный процесс, а на эмоциональном отношении к предполагаемым трудностям на пути реализации инклюзии.</w:t>
      </w:r>
      <w:bookmarkStart w:id="0" w:name="_GoBack"/>
      <w:bookmarkEnd w:id="0"/>
    </w:p>
    <w:sectPr w:rsidR="003D19AB" w:rsidRPr="00377C48" w:rsidSect="00A3391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2"/>
  </w:compat>
  <w:rsids>
    <w:rsidRoot w:val="00D77F73"/>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2CFC"/>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83E"/>
    <w:rsid w:val="00064F79"/>
    <w:rsid w:val="00064FC4"/>
    <w:rsid w:val="00065131"/>
    <w:rsid w:val="00066F3B"/>
    <w:rsid w:val="0007038A"/>
    <w:rsid w:val="00074DDC"/>
    <w:rsid w:val="00080248"/>
    <w:rsid w:val="000818F6"/>
    <w:rsid w:val="000823F4"/>
    <w:rsid w:val="00082997"/>
    <w:rsid w:val="000834E5"/>
    <w:rsid w:val="00083969"/>
    <w:rsid w:val="000873BA"/>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5808"/>
    <w:rsid w:val="000F693F"/>
    <w:rsid w:val="0010000C"/>
    <w:rsid w:val="00105B11"/>
    <w:rsid w:val="00107004"/>
    <w:rsid w:val="001104F4"/>
    <w:rsid w:val="001112AB"/>
    <w:rsid w:val="00111503"/>
    <w:rsid w:val="00112F14"/>
    <w:rsid w:val="00115B97"/>
    <w:rsid w:val="00116B6C"/>
    <w:rsid w:val="00120600"/>
    <w:rsid w:val="00120FD9"/>
    <w:rsid w:val="001210F6"/>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188A"/>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138B"/>
    <w:rsid w:val="001829B5"/>
    <w:rsid w:val="00186EBA"/>
    <w:rsid w:val="001871FC"/>
    <w:rsid w:val="00187D05"/>
    <w:rsid w:val="001918B4"/>
    <w:rsid w:val="001920A3"/>
    <w:rsid w:val="001921D7"/>
    <w:rsid w:val="00192D35"/>
    <w:rsid w:val="00193EFA"/>
    <w:rsid w:val="00194143"/>
    <w:rsid w:val="00194233"/>
    <w:rsid w:val="00194751"/>
    <w:rsid w:val="001957B7"/>
    <w:rsid w:val="00196642"/>
    <w:rsid w:val="001A33AB"/>
    <w:rsid w:val="001A3B6C"/>
    <w:rsid w:val="001A3DF5"/>
    <w:rsid w:val="001A4FA2"/>
    <w:rsid w:val="001A551B"/>
    <w:rsid w:val="001A5FA3"/>
    <w:rsid w:val="001A66C6"/>
    <w:rsid w:val="001A7A64"/>
    <w:rsid w:val="001B1F9E"/>
    <w:rsid w:val="001B505B"/>
    <w:rsid w:val="001B70A3"/>
    <w:rsid w:val="001C0187"/>
    <w:rsid w:val="001C13E1"/>
    <w:rsid w:val="001C23A9"/>
    <w:rsid w:val="001C37B7"/>
    <w:rsid w:val="001C402B"/>
    <w:rsid w:val="001C449E"/>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77C48"/>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19AB"/>
    <w:rsid w:val="003D3836"/>
    <w:rsid w:val="003D4B2E"/>
    <w:rsid w:val="003D59C7"/>
    <w:rsid w:val="003D60AB"/>
    <w:rsid w:val="003D7718"/>
    <w:rsid w:val="003E14E2"/>
    <w:rsid w:val="003E4FA7"/>
    <w:rsid w:val="003E6AC8"/>
    <w:rsid w:val="003E6C54"/>
    <w:rsid w:val="003F0BA6"/>
    <w:rsid w:val="003F21BE"/>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33C9"/>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372"/>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458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01A"/>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750"/>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06A8"/>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413"/>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4954"/>
    <w:rsid w:val="00A15507"/>
    <w:rsid w:val="00A170C1"/>
    <w:rsid w:val="00A23141"/>
    <w:rsid w:val="00A246A4"/>
    <w:rsid w:val="00A27B06"/>
    <w:rsid w:val="00A31BB2"/>
    <w:rsid w:val="00A32E09"/>
    <w:rsid w:val="00A32EE7"/>
    <w:rsid w:val="00A33916"/>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5E72"/>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209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07DE"/>
    <w:rsid w:val="00B916CE"/>
    <w:rsid w:val="00B923B8"/>
    <w:rsid w:val="00B92944"/>
    <w:rsid w:val="00B95180"/>
    <w:rsid w:val="00BA12F2"/>
    <w:rsid w:val="00BA1494"/>
    <w:rsid w:val="00BA15FC"/>
    <w:rsid w:val="00BA1993"/>
    <w:rsid w:val="00BA21DD"/>
    <w:rsid w:val="00BA24B0"/>
    <w:rsid w:val="00BA4614"/>
    <w:rsid w:val="00BA5F1E"/>
    <w:rsid w:val="00BA6205"/>
    <w:rsid w:val="00BA7DF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5B63"/>
    <w:rsid w:val="00C463E1"/>
    <w:rsid w:val="00C467B3"/>
    <w:rsid w:val="00C46A25"/>
    <w:rsid w:val="00C4729F"/>
    <w:rsid w:val="00C47E75"/>
    <w:rsid w:val="00C50C8F"/>
    <w:rsid w:val="00C531E0"/>
    <w:rsid w:val="00C5341F"/>
    <w:rsid w:val="00C53AE9"/>
    <w:rsid w:val="00C62628"/>
    <w:rsid w:val="00C63772"/>
    <w:rsid w:val="00C64830"/>
    <w:rsid w:val="00C65F1A"/>
    <w:rsid w:val="00C7116B"/>
    <w:rsid w:val="00C72CDF"/>
    <w:rsid w:val="00C73137"/>
    <w:rsid w:val="00C74DC0"/>
    <w:rsid w:val="00C809CA"/>
    <w:rsid w:val="00C82A94"/>
    <w:rsid w:val="00C90BA8"/>
    <w:rsid w:val="00C91C93"/>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77F73"/>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D72F0"/>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114"/>
    <w:rsid w:val="00EA57A1"/>
    <w:rsid w:val="00EA7886"/>
    <w:rsid w:val="00EA7AB6"/>
    <w:rsid w:val="00EB3085"/>
    <w:rsid w:val="00EB35BA"/>
    <w:rsid w:val="00EB4347"/>
    <w:rsid w:val="00EC004B"/>
    <w:rsid w:val="00EC0C22"/>
    <w:rsid w:val="00EC1A92"/>
    <w:rsid w:val="00EC39C2"/>
    <w:rsid w:val="00EC3E69"/>
    <w:rsid w:val="00EC4CD2"/>
    <w:rsid w:val="00EC6A45"/>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4192"/>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F10A"/>
  <w15:docId w15:val="{FB9D338F-5543-42CC-A9D1-D9CE0336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19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1620</Words>
  <Characters>9239</Characters>
  <Application>Microsoft Office Word</Application>
  <DocSecurity>0</DocSecurity>
  <Lines>76</Lines>
  <Paragraphs>21</Paragraphs>
  <ScaleCrop>false</ScaleCrop>
  <Company>SamForum.ws</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Дмитрий</cp:lastModifiedBy>
  <cp:revision>9</cp:revision>
  <dcterms:created xsi:type="dcterms:W3CDTF">2016-06-29T09:35:00Z</dcterms:created>
  <dcterms:modified xsi:type="dcterms:W3CDTF">2016-07-14T18:01:00Z</dcterms:modified>
</cp:coreProperties>
</file>